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597B" w:rsidRDefault="00A7597B" w:rsidP="00152985">
      <w:pPr>
        <w:ind w:firstLine="0"/>
      </w:pPr>
    </w:p>
    <w:p w:rsidR="00A7597B" w:rsidRDefault="00A7597B" w:rsidP="00152985">
      <w:pPr>
        <w:ind w:firstLine="0"/>
      </w:pPr>
    </w:p>
    <w:p w:rsidR="00A7597B" w:rsidRDefault="00A7597B" w:rsidP="00152985">
      <w:pPr>
        <w:ind w:firstLine="0"/>
      </w:pPr>
    </w:p>
    <w:p w:rsidR="00A7597B" w:rsidRPr="00DE034C" w:rsidRDefault="00A7597B" w:rsidP="00152985">
      <w:pPr>
        <w:ind w:firstLine="0"/>
      </w:pPr>
    </w:p>
    <w:p w:rsidR="00A7597B" w:rsidRDefault="00A7597B" w:rsidP="00152985">
      <w:pPr>
        <w:ind w:firstLine="0"/>
      </w:pPr>
    </w:p>
    <w:p w:rsidR="00A7597B" w:rsidRDefault="00A7597B" w:rsidP="00152985">
      <w:pPr>
        <w:ind w:firstLine="0"/>
      </w:pPr>
    </w:p>
    <w:p w:rsidR="00A223F3" w:rsidRDefault="00A223F3" w:rsidP="00152985">
      <w:pPr>
        <w:ind w:firstLine="0"/>
      </w:pPr>
    </w:p>
    <w:p w:rsidR="00A7597B" w:rsidRPr="00DE034C" w:rsidRDefault="00A7597B" w:rsidP="00152985">
      <w:pPr>
        <w:ind w:firstLine="0"/>
      </w:pPr>
    </w:p>
    <w:p w:rsidR="00A7597B" w:rsidRPr="00DE034C" w:rsidRDefault="00A7597B" w:rsidP="00152985">
      <w:pPr>
        <w:ind w:firstLine="0"/>
      </w:pPr>
    </w:p>
    <w:p w:rsidR="00A7597B" w:rsidRDefault="0003244B" w:rsidP="00152985">
      <w:pPr>
        <w:pBdr>
          <w:bottom w:val="single" w:sz="8" w:space="1" w:color="auto"/>
        </w:pBdr>
        <w:spacing w:beforeLines="60" w:before="144" w:afterLines="60" w:after="144" w:line="240" w:lineRule="auto"/>
        <w:ind w:firstLine="0"/>
        <w:jc w:val="center"/>
        <w:rPr>
          <w:b/>
          <w:bCs/>
        </w:rPr>
      </w:pPr>
      <w:r w:rsidRPr="0003244B">
        <w:rPr>
          <w:b/>
          <w:bCs/>
        </w:rPr>
        <w:t>Serviços Remanescentes da Construção do Lab</w:t>
      </w:r>
      <w:r w:rsidR="002B1B3A">
        <w:rPr>
          <w:b/>
          <w:bCs/>
        </w:rPr>
        <w:t xml:space="preserve">oratório Pós-Colheita do Milho – </w:t>
      </w:r>
      <w:r w:rsidRPr="0003244B">
        <w:rPr>
          <w:b/>
          <w:bCs/>
        </w:rPr>
        <w:t>LAPOM</w:t>
      </w:r>
      <w:r w:rsidR="002B1B3A">
        <w:rPr>
          <w:b/>
          <w:bCs/>
        </w:rPr>
        <w:t>,</w:t>
      </w:r>
      <w:r w:rsidRPr="0003244B">
        <w:rPr>
          <w:b/>
          <w:bCs/>
        </w:rPr>
        <w:t xml:space="preserve"> no Campus da UFERSA</w:t>
      </w:r>
      <w:r w:rsidR="002B1B3A">
        <w:rPr>
          <w:b/>
          <w:bCs/>
        </w:rPr>
        <w:t>,</w:t>
      </w:r>
      <w:r w:rsidRPr="0003244B">
        <w:rPr>
          <w:b/>
          <w:bCs/>
        </w:rPr>
        <w:t xml:space="preserve"> em Mossoró/RN</w:t>
      </w:r>
      <w:r w:rsidR="002B1B3A">
        <w:rPr>
          <w:b/>
          <w:bCs/>
        </w:rPr>
        <w:t>.</w:t>
      </w:r>
    </w:p>
    <w:p w:rsidR="00A7597B" w:rsidRDefault="00A7597B" w:rsidP="00152985">
      <w:pPr>
        <w:spacing w:beforeLines="60" w:before="144" w:afterLines="60" w:after="144" w:line="240" w:lineRule="auto"/>
        <w:ind w:firstLine="0"/>
        <w:jc w:val="center"/>
        <w:rPr>
          <w:b/>
        </w:rPr>
      </w:pPr>
      <w:r>
        <w:rPr>
          <w:b/>
        </w:rPr>
        <w:t xml:space="preserve">Estudo de </w:t>
      </w:r>
      <w:r w:rsidR="002E52C4">
        <w:rPr>
          <w:b/>
        </w:rPr>
        <w:t>V</w:t>
      </w:r>
      <w:r>
        <w:rPr>
          <w:b/>
        </w:rPr>
        <w:t>iabilidade</w:t>
      </w:r>
      <w:r w:rsidR="002E52C4">
        <w:rPr>
          <w:b/>
        </w:rPr>
        <w:t xml:space="preserve"> Técnica, Ambiental e Econômica </w:t>
      </w:r>
      <w:r w:rsidR="002B1B3A">
        <w:rPr>
          <w:b/>
        </w:rPr>
        <w:t>–</w:t>
      </w:r>
      <w:r w:rsidR="002E52C4">
        <w:rPr>
          <w:b/>
        </w:rPr>
        <w:t xml:space="preserve"> EVTEA</w:t>
      </w:r>
      <w:r w:rsidR="002B1B3A">
        <w:rPr>
          <w:b/>
        </w:rPr>
        <w:t>.</w:t>
      </w:r>
    </w:p>
    <w:p w:rsidR="00A7597B" w:rsidRPr="00A76F79" w:rsidRDefault="00A7597B" w:rsidP="00152985">
      <w:pPr>
        <w:spacing w:beforeLines="60" w:before="144" w:afterLines="60" w:after="144" w:line="240" w:lineRule="auto"/>
        <w:ind w:firstLine="0"/>
        <w:jc w:val="center"/>
      </w:pPr>
    </w:p>
    <w:p w:rsidR="00A223F3" w:rsidRPr="00A76F79" w:rsidRDefault="00A223F3" w:rsidP="00152985">
      <w:pPr>
        <w:spacing w:beforeLines="60" w:before="144" w:afterLines="60" w:after="144" w:line="240" w:lineRule="auto"/>
        <w:ind w:firstLine="0"/>
        <w:jc w:val="center"/>
      </w:pPr>
    </w:p>
    <w:p w:rsidR="00A223F3" w:rsidRPr="00A76F79" w:rsidRDefault="00A223F3" w:rsidP="00152985">
      <w:pPr>
        <w:spacing w:beforeLines="60" w:before="144" w:afterLines="60" w:after="144" w:line="240" w:lineRule="auto"/>
        <w:ind w:firstLine="0"/>
        <w:jc w:val="center"/>
      </w:pPr>
    </w:p>
    <w:p w:rsidR="00A223F3" w:rsidRPr="00A76F79" w:rsidRDefault="00A223F3" w:rsidP="00152985">
      <w:pPr>
        <w:spacing w:beforeLines="60" w:before="144" w:afterLines="60" w:after="144" w:line="240" w:lineRule="auto"/>
        <w:ind w:firstLine="0"/>
        <w:jc w:val="center"/>
      </w:pPr>
    </w:p>
    <w:p w:rsidR="00A223F3" w:rsidRPr="00A76F79" w:rsidRDefault="00A76F79" w:rsidP="00A76F79">
      <w:pPr>
        <w:spacing w:beforeLines="60" w:before="144" w:afterLines="60" w:after="144" w:line="240" w:lineRule="auto"/>
        <w:ind w:firstLine="0"/>
        <w:jc w:val="right"/>
      </w:pPr>
      <w:r w:rsidRPr="00A76F79">
        <w:t>Responsáveis pela elaboração:</w:t>
      </w:r>
    </w:p>
    <w:p w:rsidR="00A76F79" w:rsidRPr="00A76F79" w:rsidRDefault="00A76F79" w:rsidP="00A76F79">
      <w:pPr>
        <w:spacing w:beforeLines="60" w:before="144" w:afterLines="60" w:after="144" w:line="240" w:lineRule="auto"/>
        <w:ind w:firstLine="0"/>
        <w:jc w:val="right"/>
      </w:pPr>
    </w:p>
    <w:p w:rsidR="00A223F3" w:rsidRPr="00A76F79" w:rsidRDefault="00A223F3" w:rsidP="00A76F79">
      <w:pPr>
        <w:spacing w:beforeLines="60" w:before="144" w:afterLines="60" w:after="144" w:line="240" w:lineRule="auto"/>
        <w:ind w:firstLine="0"/>
        <w:jc w:val="right"/>
      </w:pPr>
    </w:p>
    <w:p w:rsidR="00A223F3" w:rsidRPr="00A76F79" w:rsidRDefault="00A76F79" w:rsidP="00A76F79">
      <w:pPr>
        <w:spacing w:before="0" w:after="0" w:line="240" w:lineRule="auto"/>
        <w:ind w:firstLine="0"/>
        <w:jc w:val="right"/>
      </w:pPr>
      <w:r w:rsidRPr="00A76F79">
        <w:t>________________________________</w:t>
      </w:r>
    </w:p>
    <w:p w:rsidR="00A223F3" w:rsidRPr="00A76F79" w:rsidRDefault="00A76F79" w:rsidP="00A76F79">
      <w:pPr>
        <w:spacing w:before="0" w:after="0" w:line="240" w:lineRule="auto"/>
        <w:ind w:firstLine="0"/>
        <w:jc w:val="right"/>
        <w:rPr>
          <w:sz w:val="16"/>
          <w:szCs w:val="16"/>
        </w:rPr>
      </w:pPr>
      <w:r w:rsidRPr="00A76F79">
        <w:rPr>
          <w:sz w:val="16"/>
          <w:szCs w:val="16"/>
        </w:rPr>
        <w:t>(Aspectos técnicos)</w:t>
      </w:r>
    </w:p>
    <w:p w:rsidR="00A223F3" w:rsidRDefault="00A223F3" w:rsidP="00A76F79">
      <w:pPr>
        <w:spacing w:beforeLines="60" w:before="144" w:afterLines="60" w:after="144" w:line="240" w:lineRule="auto"/>
        <w:ind w:firstLine="0"/>
        <w:jc w:val="right"/>
      </w:pPr>
    </w:p>
    <w:p w:rsidR="00A76F79" w:rsidRPr="00A76F79" w:rsidRDefault="00A76F79" w:rsidP="00A76F79">
      <w:pPr>
        <w:spacing w:beforeLines="60" w:before="144" w:afterLines="60" w:after="144" w:line="240" w:lineRule="auto"/>
        <w:ind w:firstLine="0"/>
        <w:jc w:val="right"/>
      </w:pPr>
    </w:p>
    <w:p w:rsidR="00A223F3" w:rsidRPr="00A76F79" w:rsidRDefault="00A223F3" w:rsidP="00A76F79">
      <w:pPr>
        <w:spacing w:beforeLines="60" w:before="144" w:afterLines="60" w:after="144" w:line="240" w:lineRule="auto"/>
        <w:ind w:firstLine="0"/>
        <w:jc w:val="right"/>
      </w:pPr>
    </w:p>
    <w:p w:rsidR="00A76F79" w:rsidRPr="00A76F79" w:rsidRDefault="00A76F79" w:rsidP="00A76F79">
      <w:pPr>
        <w:spacing w:before="0" w:after="0" w:line="240" w:lineRule="auto"/>
        <w:ind w:firstLine="0"/>
        <w:jc w:val="right"/>
      </w:pPr>
      <w:r w:rsidRPr="00A76F79">
        <w:t>________________________________</w:t>
      </w:r>
    </w:p>
    <w:p w:rsidR="00A76F79" w:rsidRPr="00A76F79" w:rsidRDefault="00A76F79" w:rsidP="00A76F79">
      <w:pPr>
        <w:spacing w:before="0" w:after="0" w:line="240" w:lineRule="auto"/>
        <w:ind w:firstLine="0"/>
        <w:jc w:val="right"/>
        <w:rPr>
          <w:sz w:val="16"/>
          <w:szCs w:val="16"/>
        </w:rPr>
      </w:pPr>
      <w:r w:rsidRPr="00A76F79">
        <w:rPr>
          <w:sz w:val="16"/>
          <w:szCs w:val="16"/>
        </w:rPr>
        <w:t xml:space="preserve">(Aspectos </w:t>
      </w:r>
      <w:r>
        <w:rPr>
          <w:sz w:val="16"/>
          <w:szCs w:val="16"/>
        </w:rPr>
        <w:t>ambientais</w:t>
      </w:r>
      <w:r w:rsidRPr="00A76F79">
        <w:rPr>
          <w:sz w:val="16"/>
          <w:szCs w:val="16"/>
        </w:rPr>
        <w:t>)</w:t>
      </w:r>
    </w:p>
    <w:p w:rsidR="00A223F3" w:rsidRDefault="00A223F3" w:rsidP="00152985">
      <w:pPr>
        <w:spacing w:beforeLines="60" w:before="144" w:afterLines="60" w:after="144" w:line="240" w:lineRule="auto"/>
        <w:ind w:firstLine="0"/>
        <w:jc w:val="center"/>
      </w:pPr>
    </w:p>
    <w:p w:rsidR="00A76F79" w:rsidRPr="00A76F79" w:rsidRDefault="00A76F79" w:rsidP="00152985">
      <w:pPr>
        <w:spacing w:beforeLines="60" w:before="144" w:afterLines="60" w:after="144" w:line="240" w:lineRule="auto"/>
        <w:ind w:firstLine="0"/>
        <w:jc w:val="center"/>
      </w:pPr>
    </w:p>
    <w:p w:rsidR="00A223F3" w:rsidRPr="00A76F79" w:rsidRDefault="00A223F3" w:rsidP="00152985">
      <w:pPr>
        <w:spacing w:beforeLines="60" w:before="144" w:afterLines="60" w:after="144" w:line="240" w:lineRule="auto"/>
        <w:ind w:firstLine="0"/>
        <w:jc w:val="center"/>
      </w:pPr>
    </w:p>
    <w:p w:rsidR="00A223F3" w:rsidRPr="00A76F79" w:rsidRDefault="00A223F3" w:rsidP="00152985">
      <w:pPr>
        <w:spacing w:beforeLines="60" w:before="144" w:afterLines="60" w:after="144" w:line="240" w:lineRule="auto"/>
        <w:ind w:firstLine="0"/>
        <w:jc w:val="center"/>
      </w:pPr>
    </w:p>
    <w:p w:rsidR="00A223F3" w:rsidRPr="00A76F79" w:rsidRDefault="00A223F3" w:rsidP="00152985">
      <w:pPr>
        <w:spacing w:beforeLines="60" w:before="144" w:afterLines="60" w:after="144" w:line="240" w:lineRule="auto"/>
        <w:ind w:firstLine="0"/>
        <w:jc w:val="center"/>
      </w:pPr>
      <w:r w:rsidRPr="00A76F79">
        <w:t>Mossoró/RN</w:t>
      </w:r>
    </w:p>
    <w:p w:rsidR="00A223F3" w:rsidRPr="00A76F79" w:rsidRDefault="00A223F3" w:rsidP="00152985">
      <w:pPr>
        <w:spacing w:beforeLines="60" w:before="144" w:afterLines="60" w:after="144" w:line="240" w:lineRule="auto"/>
        <w:ind w:firstLine="0"/>
        <w:jc w:val="center"/>
      </w:pPr>
      <w:r w:rsidRPr="00A76F79">
        <w:t>Junho/2018</w:t>
      </w:r>
    </w:p>
    <w:p w:rsidR="00A223F3" w:rsidRDefault="00A223F3" w:rsidP="00152985">
      <w:pPr>
        <w:spacing w:beforeLines="60" w:before="144" w:afterLines="60" w:after="144" w:line="240" w:lineRule="auto"/>
        <w:ind w:firstLine="0"/>
        <w:jc w:val="center"/>
        <w:rPr>
          <w:b/>
        </w:rPr>
      </w:pPr>
      <w:r>
        <w:rPr>
          <w:b/>
        </w:rPr>
        <w:br w:type="page"/>
      </w:r>
    </w:p>
    <w:p w:rsidR="00172B16" w:rsidRDefault="00172B16" w:rsidP="00172B16">
      <w:pPr>
        <w:pStyle w:val="Ttulo"/>
      </w:pPr>
      <w:r>
        <w:lastRenderedPageBreak/>
        <w:t>Lista de Ilustrações</w:t>
      </w:r>
    </w:p>
    <w:p w:rsidR="00BD6619" w:rsidRDefault="00CD5F20">
      <w:pPr>
        <w:pStyle w:val="ndicedeilustraes"/>
        <w:tabs>
          <w:tab w:val="right" w:leader="dot" w:pos="9911"/>
        </w:tabs>
        <w:rPr>
          <w:rFonts w:eastAsiaTheme="minorEastAsia" w:cstheme="minorBidi"/>
          <w:i w:val="0"/>
          <w:iCs w:val="0"/>
          <w:noProof/>
          <w:sz w:val="22"/>
          <w:szCs w:val="22"/>
          <w:lang w:eastAsia="pt-BR"/>
        </w:rPr>
      </w:pPr>
      <w:r>
        <w:rPr>
          <w:b/>
        </w:rPr>
        <w:fldChar w:fldCharType="begin"/>
      </w:r>
      <w:r>
        <w:rPr>
          <w:b/>
        </w:rPr>
        <w:instrText xml:space="preserve"> TOC \h \z \c "Figura" </w:instrText>
      </w:r>
      <w:r>
        <w:rPr>
          <w:b/>
        </w:rPr>
        <w:fldChar w:fldCharType="separate"/>
      </w:r>
      <w:hyperlink w:anchor="_Toc516155209" w:history="1">
        <w:r w:rsidR="00BD6619" w:rsidRPr="00B84D1B">
          <w:rPr>
            <w:rStyle w:val="Hyperlink"/>
            <w:noProof/>
          </w:rPr>
          <w:t>Figura 1: Via de acesso ao terreno</w:t>
        </w:r>
        <w:r w:rsidR="00BD6619">
          <w:rPr>
            <w:noProof/>
            <w:webHidden/>
          </w:rPr>
          <w:tab/>
        </w:r>
        <w:r w:rsidR="00BD6619">
          <w:rPr>
            <w:noProof/>
            <w:webHidden/>
          </w:rPr>
          <w:fldChar w:fldCharType="begin"/>
        </w:r>
        <w:r w:rsidR="00BD6619">
          <w:rPr>
            <w:noProof/>
            <w:webHidden/>
          </w:rPr>
          <w:instrText xml:space="preserve"> PAGEREF _Toc516155209 \h </w:instrText>
        </w:r>
        <w:r w:rsidR="00BD6619">
          <w:rPr>
            <w:noProof/>
            <w:webHidden/>
          </w:rPr>
        </w:r>
        <w:r w:rsidR="00BD6619">
          <w:rPr>
            <w:noProof/>
            <w:webHidden/>
          </w:rPr>
          <w:fldChar w:fldCharType="separate"/>
        </w:r>
        <w:r w:rsidR="00BD6619">
          <w:rPr>
            <w:noProof/>
            <w:webHidden/>
          </w:rPr>
          <w:t>9</w:t>
        </w:r>
        <w:r w:rsidR="00BD6619">
          <w:rPr>
            <w:noProof/>
            <w:webHidden/>
          </w:rPr>
          <w:fldChar w:fldCharType="end"/>
        </w:r>
      </w:hyperlink>
    </w:p>
    <w:p w:rsidR="00BD6619" w:rsidRDefault="00BD6619">
      <w:pPr>
        <w:pStyle w:val="ndicedeilustraes"/>
        <w:tabs>
          <w:tab w:val="right" w:leader="dot" w:pos="9911"/>
        </w:tabs>
        <w:rPr>
          <w:rFonts w:eastAsiaTheme="minorEastAsia" w:cstheme="minorBidi"/>
          <w:i w:val="0"/>
          <w:iCs w:val="0"/>
          <w:noProof/>
          <w:sz w:val="22"/>
          <w:szCs w:val="22"/>
          <w:lang w:eastAsia="pt-BR"/>
        </w:rPr>
      </w:pPr>
      <w:hyperlink w:anchor="_Toc516155210" w:history="1">
        <w:r w:rsidRPr="00B84D1B">
          <w:rPr>
            <w:rStyle w:val="Hyperlink"/>
            <w:noProof/>
          </w:rPr>
          <w:t>Figura 2: Passeio com pavimento de blocos de concreto intertravado</w:t>
        </w:r>
        <w:r>
          <w:rPr>
            <w:noProof/>
            <w:webHidden/>
          </w:rPr>
          <w:tab/>
        </w:r>
        <w:r>
          <w:rPr>
            <w:noProof/>
            <w:webHidden/>
          </w:rPr>
          <w:fldChar w:fldCharType="begin"/>
        </w:r>
        <w:r>
          <w:rPr>
            <w:noProof/>
            <w:webHidden/>
          </w:rPr>
          <w:instrText xml:space="preserve"> PAGEREF _Toc516155210 \h </w:instrText>
        </w:r>
        <w:r>
          <w:rPr>
            <w:noProof/>
            <w:webHidden/>
          </w:rPr>
        </w:r>
        <w:r>
          <w:rPr>
            <w:noProof/>
            <w:webHidden/>
          </w:rPr>
          <w:fldChar w:fldCharType="separate"/>
        </w:r>
        <w:r>
          <w:rPr>
            <w:noProof/>
            <w:webHidden/>
          </w:rPr>
          <w:t>9</w:t>
        </w:r>
        <w:r>
          <w:rPr>
            <w:noProof/>
            <w:webHidden/>
          </w:rPr>
          <w:fldChar w:fldCharType="end"/>
        </w:r>
      </w:hyperlink>
    </w:p>
    <w:p w:rsidR="00BD6619" w:rsidRDefault="00BD6619">
      <w:pPr>
        <w:pStyle w:val="ndicedeilustraes"/>
        <w:tabs>
          <w:tab w:val="right" w:leader="dot" w:pos="9911"/>
        </w:tabs>
        <w:rPr>
          <w:rFonts w:eastAsiaTheme="minorEastAsia" w:cstheme="minorBidi"/>
          <w:i w:val="0"/>
          <w:iCs w:val="0"/>
          <w:noProof/>
          <w:sz w:val="22"/>
          <w:szCs w:val="22"/>
          <w:lang w:eastAsia="pt-BR"/>
        </w:rPr>
      </w:pPr>
      <w:hyperlink w:anchor="_Toc516155211" w:history="1">
        <w:r w:rsidRPr="00B84D1B">
          <w:rPr>
            <w:rStyle w:val="Hyperlink"/>
            <w:noProof/>
          </w:rPr>
          <w:t>Figura 3: Vegetação predominante no terreno</w:t>
        </w:r>
        <w:r>
          <w:rPr>
            <w:noProof/>
            <w:webHidden/>
          </w:rPr>
          <w:tab/>
        </w:r>
        <w:r>
          <w:rPr>
            <w:noProof/>
            <w:webHidden/>
          </w:rPr>
          <w:fldChar w:fldCharType="begin"/>
        </w:r>
        <w:r>
          <w:rPr>
            <w:noProof/>
            <w:webHidden/>
          </w:rPr>
          <w:instrText xml:space="preserve"> PAGEREF _Toc516155211 \h </w:instrText>
        </w:r>
        <w:r>
          <w:rPr>
            <w:noProof/>
            <w:webHidden/>
          </w:rPr>
        </w:r>
        <w:r>
          <w:rPr>
            <w:noProof/>
            <w:webHidden/>
          </w:rPr>
          <w:fldChar w:fldCharType="separate"/>
        </w:r>
        <w:r>
          <w:rPr>
            <w:noProof/>
            <w:webHidden/>
          </w:rPr>
          <w:t>9</w:t>
        </w:r>
        <w:r>
          <w:rPr>
            <w:noProof/>
            <w:webHidden/>
          </w:rPr>
          <w:fldChar w:fldCharType="end"/>
        </w:r>
      </w:hyperlink>
    </w:p>
    <w:p w:rsidR="00BD6619" w:rsidRDefault="00BD6619">
      <w:pPr>
        <w:pStyle w:val="ndicedeilustraes"/>
        <w:tabs>
          <w:tab w:val="right" w:leader="dot" w:pos="9911"/>
        </w:tabs>
        <w:rPr>
          <w:rFonts w:eastAsiaTheme="minorEastAsia" w:cstheme="minorBidi"/>
          <w:i w:val="0"/>
          <w:iCs w:val="0"/>
          <w:noProof/>
          <w:sz w:val="22"/>
          <w:szCs w:val="22"/>
          <w:lang w:eastAsia="pt-BR"/>
        </w:rPr>
      </w:pPr>
      <w:hyperlink w:anchor="_Toc516155212" w:history="1">
        <w:r w:rsidRPr="00B84D1B">
          <w:rPr>
            <w:rStyle w:val="Hyperlink"/>
            <w:noProof/>
          </w:rPr>
          <w:t>Figura 4: Vista do terreno, com edificação externa à UFERSA ao fundo.</w:t>
        </w:r>
        <w:r>
          <w:rPr>
            <w:noProof/>
            <w:webHidden/>
          </w:rPr>
          <w:tab/>
        </w:r>
        <w:r>
          <w:rPr>
            <w:noProof/>
            <w:webHidden/>
          </w:rPr>
          <w:fldChar w:fldCharType="begin"/>
        </w:r>
        <w:r>
          <w:rPr>
            <w:noProof/>
            <w:webHidden/>
          </w:rPr>
          <w:instrText xml:space="preserve"> PAGEREF _Toc516155212 \h </w:instrText>
        </w:r>
        <w:r>
          <w:rPr>
            <w:noProof/>
            <w:webHidden/>
          </w:rPr>
        </w:r>
        <w:r>
          <w:rPr>
            <w:noProof/>
            <w:webHidden/>
          </w:rPr>
          <w:fldChar w:fldCharType="separate"/>
        </w:r>
        <w:r>
          <w:rPr>
            <w:noProof/>
            <w:webHidden/>
          </w:rPr>
          <w:t>9</w:t>
        </w:r>
        <w:r>
          <w:rPr>
            <w:noProof/>
            <w:webHidden/>
          </w:rPr>
          <w:fldChar w:fldCharType="end"/>
        </w:r>
      </w:hyperlink>
    </w:p>
    <w:p w:rsidR="00BD6619" w:rsidRDefault="00BD6619">
      <w:pPr>
        <w:pStyle w:val="ndicedeilustraes"/>
        <w:tabs>
          <w:tab w:val="right" w:leader="dot" w:pos="9911"/>
        </w:tabs>
        <w:rPr>
          <w:rFonts w:eastAsiaTheme="minorEastAsia" w:cstheme="minorBidi"/>
          <w:i w:val="0"/>
          <w:iCs w:val="0"/>
          <w:noProof/>
          <w:sz w:val="22"/>
          <w:szCs w:val="22"/>
          <w:lang w:eastAsia="pt-BR"/>
        </w:rPr>
      </w:pPr>
      <w:hyperlink w:anchor="_Toc516155213" w:history="1">
        <w:r w:rsidRPr="00B84D1B">
          <w:rPr>
            <w:rStyle w:val="Hyperlink"/>
            <w:noProof/>
          </w:rPr>
          <w:t>Figura 5: Planta de Situação.</w:t>
        </w:r>
        <w:r>
          <w:rPr>
            <w:noProof/>
            <w:webHidden/>
          </w:rPr>
          <w:tab/>
        </w:r>
        <w:r>
          <w:rPr>
            <w:noProof/>
            <w:webHidden/>
          </w:rPr>
          <w:fldChar w:fldCharType="begin"/>
        </w:r>
        <w:r>
          <w:rPr>
            <w:noProof/>
            <w:webHidden/>
          </w:rPr>
          <w:instrText xml:space="preserve"> PAGEREF _Toc516155213 \h </w:instrText>
        </w:r>
        <w:r>
          <w:rPr>
            <w:noProof/>
            <w:webHidden/>
          </w:rPr>
        </w:r>
        <w:r>
          <w:rPr>
            <w:noProof/>
            <w:webHidden/>
          </w:rPr>
          <w:fldChar w:fldCharType="separate"/>
        </w:r>
        <w:r>
          <w:rPr>
            <w:noProof/>
            <w:webHidden/>
          </w:rPr>
          <w:t>10</w:t>
        </w:r>
        <w:r>
          <w:rPr>
            <w:noProof/>
            <w:webHidden/>
          </w:rPr>
          <w:fldChar w:fldCharType="end"/>
        </w:r>
      </w:hyperlink>
    </w:p>
    <w:p w:rsidR="00BD6619" w:rsidRDefault="00BD6619">
      <w:pPr>
        <w:pStyle w:val="ndicedeilustraes"/>
        <w:tabs>
          <w:tab w:val="right" w:leader="dot" w:pos="9911"/>
        </w:tabs>
        <w:rPr>
          <w:rFonts w:eastAsiaTheme="minorEastAsia" w:cstheme="minorBidi"/>
          <w:i w:val="0"/>
          <w:iCs w:val="0"/>
          <w:noProof/>
          <w:sz w:val="22"/>
          <w:szCs w:val="22"/>
          <w:lang w:eastAsia="pt-BR"/>
        </w:rPr>
      </w:pPr>
      <w:hyperlink w:anchor="_Toc516155214" w:history="1">
        <w:r w:rsidRPr="00B84D1B">
          <w:rPr>
            <w:rStyle w:val="Hyperlink"/>
            <w:noProof/>
          </w:rPr>
          <w:t>Figura 6: Planta de Locação.</w:t>
        </w:r>
        <w:r>
          <w:rPr>
            <w:noProof/>
            <w:webHidden/>
          </w:rPr>
          <w:tab/>
        </w:r>
        <w:r>
          <w:rPr>
            <w:noProof/>
            <w:webHidden/>
          </w:rPr>
          <w:fldChar w:fldCharType="begin"/>
        </w:r>
        <w:r>
          <w:rPr>
            <w:noProof/>
            <w:webHidden/>
          </w:rPr>
          <w:instrText xml:space="preserve"> PAGEREF _Toc516155214 \h </w:instrText>
        </w:r>
        <w:r>
          <w:rPr>
            <w:noProof/>
            <w:webHidden/>
          </w:rPr>
        </w:r>
        <w:r>
          <w:rPr>
            <w:noProof/>
            <w:webHidden/>
          </w:rPr>
          <w:fldChar w:fldCharType="separate"/>
        </w:r>
        <w:r>
          <w:rPr>
            <w:noProof/>
            <w:webHidden/>
          </w:rPr>
          <w:t>11</w:t>
        </w:r>
        <w:r>
          <w:rPr>
            <w:noProof/>
            <w:webHidden/>
          </w:rPr>
          <w:fldChar w:fldCharType="end"/>
        </w:r>
      </w:hyperlink>
    </w:p>
    <w:p w:rsidR="00BD6619" w:rsidRDefault="00BD6619">
      <w:pPr>
        <w:pStyle w:val="ndicedeilustraes"/>
        <w:tabs>
          <w:tab w:val="right" w:leader="dot" w:pos="9911"/>
        </w:tabs>
        <w:rPr>
          <w:rFonts w:eastAsiaTheme="minorEastAsia" w:cstheme="minorBidi"/>
          <w:i w:val="0"/>
          <w:iCs w:val="0"/>
          <w:noProof/>
          <w:sz w:val="22"/>
          <w:szCs w:val="22"/>
          <w:lang w:eastAsia="pt-BR"/>
        </w:rPr>
      </w:pPr>
      <w:hyperlink w:anchor="_Toc516155215" w:history="1">
        <w:r w:rsidRPr="00B84D1B">
          <w:rPr>
            <w:rStyle w:val="Hyperlink"/>
            <w:noProof/>
          </w:rPr>
          <w:t>Figura 7: Planta de Fundação.</w:t>
        </w:r>
        <w:r>
          <w:rPr>
            <w:noProof/>
            <w:webHidden/>
          </w:rPr>
          <w:tab/>
        </w:r>
        <w:r>
          <w:rPr>
            <w:noProof/>
            <w:webHidden/>
          </w:rPr>
          <w:fldChar w:fldCharType="begin"/>
        </w:r>
        <w:r>
          <w:rPr>
            <w:noProof/>
            <w:webHidden/>
          </w:rPr>
          <w:instrText xml:space="preserve"> PAGEREF _Toc516155215 \h </w:instrText>
        </w:r>
        <w:r>
          <w:rPr>
            <w:noProof/>
            <w:webHidden/>
          </w:rPr>
        </w:r>
        <w:r>
          <w:rPr>
            <w:noProof/>
            <w:webHidden/>
          </w:rPr>
          <w:fldChar w:fldCharType="separate"/>
        </w:r>
        <w:r>
          <w:rPr>
            <w:noProof/>
            <w:webHidden/>
          </w:rPr>
          <w:t>12</w:t>
        </w:r>
        <w:r>
          <w:rPr>
            <w:noProof/>
            <w:webHidden/>
          </w:rPr>
          <w:fldChar w:fldCharType="end"/>
        </w:r>
      </w:hyperlink>
    </w:p>
    <w:p w:rsidR="00BD6619" w:rsidRDefault="00BD6619">
      <w:pPr>
        <w:pStyle w:val="ndicedeilustraes"/>
        <w:tabs>
          <w:tab w:val="right" w:leader="dot" w:pos="9911"/>
        </w:tabs>
        <w:rPr>
          <w:rFonts w:eastAsiaTheme="minorEastAsia" w:cstheme="minorBidi"/>
          <w:i w:val="0"/>
          <w:iCs w:val="0"/>
          <w:noProof/>
          <w:sz w:val="22"/>
          <w:szCs w:val="22"/>
          <w:lang w:eastAsia="pt-BR"/>
        </w:rPr>
      </w:pPr>
      <w:hyperlink w:anchor="_Toc516155216" w:history="1">
        <w:r w:rsidRPr="00B84D1B">
          <w:rPr>
            <w:rStyle w:val="Hyperlink"/>
            <w:noProof/>
          </w:rPr>
          <w:t>Figura 8: Detalhe da sapata de fundação.</w:t>
        </w:r>
        <w:r>
          <w:rPr>
            <w:noProof/>
            <w:webHidden/>
          </w:rPr>
          <w:tab/>
        </w:r>
        <w:r>
          <w:rPr>
            <w:noProof/>
            <w:webHidden/>
          </w:rPr>
          <w:fldChar w:fldCharType="begin"/>
        </w:r>
        <w:r>
          <w:rPr>
            <w:noProof/>
            <w:webHidden/>
          </w:rPr>
          <w:instrText xml:space="preserve"> PAGEREF _Toc516155216 \h </w:instrText>
        </w:r>
        <w:r>
          <w:rPr>
            <w:noProof/>
            <w:webHidden/>
          </w:rPr>
        </w:r>
        <w:r>
          <w:rPr>
            <w:noProof/>
            <w:webHidden/>
          </w:rPr>
          <w:fldChar w:fldCharType="separate"/>
        </w:r>
        <w:r>
          <w:rPr>
            <w:noProof/>
            <w:webHidden/>
          </w:rPr>
          <w:t>13</w:t>
        </w:r>
        <w:r>
          <w:rPr>
            <w:noProof/>
            <w:webHidden/>
          </w:rPr>
          <w:fldChar w:fldCharType="end"/>
        </w:r>
      </w:hyperlink>
    </w:p>
    <w:p w:rsidR="00BD6619" w:rsidRDefault="00BD6619">
      <w:pPr>
        <w:pStyle w:val="ndicedeilustraes"/>
        <w:tabs>
          <w:tab w:val="right" w:leader="dot" w:pos="9911"/>
        </w:tabs>
        <w:rPr>
          <w:rFonts w:eastAsiaTheme="minorEastAsia" w:cstheme="minorBidi"/>
          <w:i w:val="0"/>
          <w:iCs w:val="0"/>
          <w:noProof/>
          <w:sz w:val="22"/>
          <w:szCs w:val="22"/>
          <w:lang w:eastAsia="pt-BR"/>
        </w:rPr>
      </w:pPr>
      <w:hyperlink w:anchor="_Toc516155217" w:history="1">
        <w:r w:rsidRPr="00B84D1B">
          <w:rPr>
            <w:rStyle w:val="Hyperlink"/>
            <w:noProof/>
          </w:rPr>
          <w:t>Figura 9: Localização LAPOM.</w:t>
        </w:r>
        <w:r>
          <w:rPr>
            <w:noProof/>
            <w:webHidden/>
          </w:rPr>
          <w:tab/>
        </w:r>
        <w:r>
          <w:rPr>
            <w:noProof/>
            <w:webHidden/>
          </w:rPr>
          <w:fldChar w:fldCharType="begin"/>
        </w:r>
        <w:r>
          <w:rPr>
            <w:noProof/>
            <w:webHidden/>
          </w:rPr>
          <w:instrText xml:space="preserve"> PAGEREF _Toc516155217 \h </w:instrText>
        </w:r>
        <w:r>
          <w:rPr>
            <w:noProof/>
            <w:webHidden/>
          </w:rPr>
        </w:r>
        <w:r>
          <w:rPr>
            <w:noProof/>
            <w:webHidden/>
          </w:rPr>
          <w:fldChar w:fldCharType="separate"/>
        </w:r>
        <w:r>
          <w:rPr>
            <w:noProof/>
            <w:webHidden/>
          </w:rPr>
          <w:t>16</w:t>
        </w:r>
        <w:r>
          <w:rPr>
            <w:noProof/>
            <w:webHidden/>
          </w:rPr>
          <w:fldChar w:fldCharType="end"/>
        </w:r>
      </w:hyperlink>
    </w:p>
    <w:p w:rsidR="00BD6619" w:rsidRDefault="00BD6619">
      <w:pPr>
        <w:pStyle w:val="ndicedeilustraes"/>
        <w:tabs>
          <w:tab w:val="right" w:leader="dot" w:pos="9911"/>
        </w:tabs>
        <w:rPr>
          <w:rFonts w:eastAsiaTheme="minorEastAsia" w:cstheme="minorBidi"/>
          <w:i w:val="0"/>
          <w:iCs w:val="0"/>
          <w:noProof/>
          <w:sz w:val="22"/>
          <w:szCs w:val="22"/>
          <w:lang w:eastAsia="pt-BR"/>
        </w:rPr>
      </w:pPr>
      <w:hyperlink w:anchor="_Toc516155218" w:history="1">
        <w:r w:rsidRPr="00B84D1B">
          <w:rPr>
            <w:rStyle w:val="Hyperlink"/>
            <w:noProof/>
          </w:rPr>
          <w:t>Figura 10: APP próxima ao empreendimento.</w:t>
        </w:r>
        <w:r>
          <w:rPr>
            <w:noProof/>
            <w:webHidden/>
          </w:rPr>
          <w:tab/>
        </w:r>
        <w:r>
          <w:rPr>
            <w:noProof/>
            <w:webHidden/>
          </w:rPr>
          <w:fldChar w:fldCharType="begin"/>
        </w:r>
        <w:r>
          <w:rPr>
            <w:noProof/>
            <w:webHidden/>
          </w:rPr>
          <w:instrText xml:space="preserve"> PAGEREF _Toc516155218 \h </w:instrText>
        </w:r>
        <w:r>
          <w:rPr>
            <w:noProof/>
            <w:webHidden/>
          </w:rPr>
        </w:r>
        <w:r>
          <w:rPr>
            <w:noProof/>
            <w:webHidden/>
          </w:rPr>
          <w:fldChar w:fldCharType="separate"/>
        </w:r>
        <w:r>
          <w:rPr>
            <w:noProof/>
            <w:webHidden/>
          </w:rPr>
          <w:t>18</w:t>
        </w:r>
        <w:r>
          <w:rPr>
            <w:noProof/>
            <w:webHidden/>
          </w:rPr>
          <w:fldChar w:fldCharType="end"/>
        </w:r>
      </w:hyperlink>
    </w:p>
    <w:p w:rsidR="00BD6619" w:rsidRDefault="00BD6619">
      <w:pPr>
        <w:pStyle w:val="ndicedeilustraes"/>
        <w:tabs>
          <w:tab w:val="right" w:leader="dot" w:pos="9911"/>
        </w:tabs>
        <w:rPr>
          <w:rFonts w:eastAsiaTheme="minorEastAsia" w:cstheme="minorBidi"/>
          <w:i w:val="0"/>
          <w:iCs w:val="0"/>
          <w:noProof/>
          <w:sz w:val="22"/>
          <w:szCs w:val="22"/>
          <w:lang w:eastAsia="pt-BR"/>
        </w:rPr>
      </w:pPr>
      <w:hyperlink w:anchor="_Toc516155219" w:history="1">
        <w:r w:rsidRPr="00B84D1B">
          <w:rPr>
            <w:rStyle w:val="Hyperlink"/>
            <w:noProof/>
          </w:rPr>
          <w:t>Figura 11: Cobertura Vegetal da área do empreendimento.</w:t>
        </w:r>
        <w:r>
          <w:rPr>
            <w:noProof/>
            <w:webHidden/>
          </w:rPr>
          <w:tab/>
        </w:r>
        <w:r>
          <w:rPr>
            <w:noProof/>
            <w:webHidden/>
          </w:rPr>
          <w:fldChar w:fldCharType="begin"/>
        </w:r>
        <w:r>
          <w:rPr>
            <w:noProof/>
            <w:webHidden/>
          </w:rPr>
          <w:instrText xml:space="preserve"> PAGEREF _Toc516155219 \h </w:instrText>
        </w:r>
        <w:r>
          <w:rPr>
            <w:noProof/>
            <w:webHidden/>
          </w:rPr>
        </w:r>
        <w:r>
          <w:rPr>
            <w:noProof/>
            <w:webHidden/>
          </w:rPr>
          <w:fldChar w:fldCharType="separate"/>
        </w:r>
        <w:r>
          <w:rPr>
            <w:noProof/>
            <w:webHidden/>
          </w:rPr>
          <w:t>20</w:t>
        </w:r>
        <w:r>
          <w:rPr>
            <w:noProof/>
            <w:webHidden/>
          </w:rPr>
          <w:fldChar w:fldCharType="end"/>
        </w:r>
      </w:hyperlink>
    </w:p>
    <w:p w:rsidR="00BD6619" w:rsidRDefault="00BD6619">
      <w:pPr>
        <w:pStyle w:val="ndicedeilustraes"/>
        <w:tabs>
          <w:tab w:val="right" w:leader="dot" w:pos="9911"/>
        </w:tabs>
        <w:rPr>
          <w:rFonts w:eastAsiaTheme="minorEastAsia" w:cstheme="minorBidi"/>
          <w:i w:val="0"/>
          <w:iCs w:val="0"/>
          <w:noProof/>
          <w:sz w:val="22"/>
          <w:szCs w:val="22"/>
          <w:lang w:eastAsia="pt-BR"/>
        </w:rPr>
      </w:pPr>
      <w:hyperlink w:anchor="_Toc516155220" w:history="1">
        <w:r w:rsidRPr="00B84D1B">
          <w:rPr>
            <w:rStyle w:val="Hyperlink"/>
            <w:noProof/>
          </w:rPr>
          <w:t>Figura 12: Vegetação e recursos hídricos no entorno do empreendimento.</w:t>
        </w:r>
        <w:r>
          <w:rPr>
            <w:noProof/>
            <w:webHidden/>
          </w:rPr>
          <w:tab/>
        </w:r>
        <w:r>
          <w:rPr>
            <w:noProof/>
            <w:webHidden/>
          </w:rPr>
          <w:fldChar w:fldCharType="begin"/>
        </w:r>
        <w:r>
          <w:rPr>
            <w:noProof/>
            <w:webHidden/>
          </w:rPr>
          <w:instrText xml:space="preserve"> PAGEREF _Toc516155220 \h </w:instrText>
        </w:r>
        <w:r>
          <w:rPr>
            <w:noProof/>
            <w:webHidden/>
          </w:rPr>
        </w:r>
        <w:r>
          <w:rPr>
            <w:noProof/>
            <w:webHidden/>
          </w:rPr>
          <w:fldChar w:fldCharType="separate"/>
        </w:r>
        <w:r>
          <w:rPr>
            <w:noProof/>
            <w:webHidden/>
          </w:rPr>
          <w:t>20</w:t>
        </w:r>
        <w:r>
          <w:rPr>
            <w:noProof/>
            <w:webHidden/>
          </w:rPr>
          <w:fldChar w:fldCharType="end"/>
        </w:r>
      </w:hyperlink>
    </w:p>
    <w:p w:rsidR="00172B16" w:rsidRDefault="00CD5F20" w:rsidP="00152985">
      <w:pPr>
        <w:spacing w:beforeLines="60" w:before="144" w:afterLines="60" w:after="144" w:line="240" w:lineRule="auto"/>
        <w:ind w:firstLine="0"/>
        <w:jc w:val="center"/>
        <w:rPr>
          <w:b/>
        </w:rPr>
      </w:pPr>
      <w:r>
        <w:rPr>
          <w:b/>
        </w:rPr>
        <w:fldChar w:fldCharType="end"/>
      </w:r>
    </w:p>
    <w:p w:rsidR="00172B16" w:rsidRPr="003B7FE5" w:rsidRDefault="00172B16" w:rsidP="00172B16">
      <w:pPr>
        <w:pStyle w:val="Ttulo"/>
      </w:pPr>
      <w:r w:rsidRPr="003B7FE5">
        <w:t xml:space="preserve">LISTA DE </w:t>
      </w:r>
      <w:r>
        <w:t>TABELAS</w:t>
      </w:r>
    </w:p>
    <w:p w:rsidR="00BD6619" w:rsidRDefault="004C787A">
      <w:pPr>
        <w:pStyle w:val="ndicedeilustraes"/>
        <w:tabs>
          <w:tab w:val="right" w:leader="dot" w:pos="9911"/>
        </w:tabs>
        <w:rPr>
          <w:rFonts w:eastAsiaTheme="minorEastAsia" w:cstheme="minorBidi"/>
          <w:i w:val="0"/>
          <w:iCs w:val="0"/>
          <w:noProof/>
          <w:sz w:val="22"/>
          <w:szCs w:val="22"/>
          <w:lang w:eastAsia="pt-BR"/>
        </w:rPr>
      </w:pPr>
      <w:r>
        <w:rPr>
          <w:b/>
        </w:rPr>
        <w:fldChar w:fldCharType="begin"/>
      </w:r>
      <w:r>
        <w:rPr>
          <w:b/>
        </w:rPr>
        <w:instrText xml:space="preserve"> TOC \h \z \c "Tabela" </w:instrText>
      </w:r>
      <w:r>
        <w:rPr>
          <w:b/>
        </w:rPr>
        <w:fldChar w:fldCharType="separate"/>
      </w:r>
      <w:hyperlink w:anchor="_Toc516155221" w:history="1">
        <w:r w:rsidR="00BD6619" w:rsidRPr="004D417D">
          <w:rPr>
            <w:rStyle w:val="Hyperlink"/>
            <w:noProof/>
          </w:rPr>
          <w:t>Tabela 1: Programa de necessidades do Laboratório Pós-Colheita do Milho</w:t>
        </w:r>
        <w:r w:rsidR="00BD6619">
          <w:rPr>
            <w:noProof/>
            <w:webHidden/>
          </w:rPr>
          <w:tab/>
        </w:r>
        <w:r w:rsidR="00BD6619">
          <w:rPr>
            <w:noProof/>
            <w:webHidden/>
          </w:rPr>
          <w:fldChar w:fldCharType="begin"/>
        </w:r>
        <w:r w:rsidR="00BD6619">
          <w:rPr>
            <w:noProof/>
            <w:webHidden/>
          </w:rPr>
          <w:instrText xml:space="preserve"> PAGEREF _Toc516155221 \h </w:instrText>
        </w:r>
        <w:r w:rsidR="00BD6619">
          <w:rPr>
            <w:noProof/>
            <w:webHidden/>
          </w:rPr>
        </w:r>
        <w:r w:rsidR="00BD6619">
          <w:rPr>
            <w:noProof/>
            <w:webHidden/>
          </w:rPr>
          <w:fldChar w:fldCharType="separate"/>
        </w:r>
        <w:r w:rsidR="00BD6619">
          <w:rPr>
            <w:noProof/>
            <w:webHidden/>
          </w:rPr>
          <w:t>6</w:t>
        </w:r>
        <w:r w:rsidR="00BD6619">
          <w:rPr>
            <w:noProof/>
            <w:webHidden/>
          </w:rPr>
          <w:fldChar w:fldCharType="end"/>
        </w:r>
      </w:hyperlink>
    </w:p>
    <w:p w:rsidR="00BD6619" w:rsidRDefault="00BD6619">
      <w:pPr>
        <w:pStyle w:val="ndicedeilustraes"/>
        <w:tabs>
          <w:tab w:val="right" w:leader="dot" w:pos="9911"/>
        </w:tabs>
        <w:rPr>
          <w:rFonts w:eastAsiaTheme="minorEastAsia" w:cstheme="minorBidi"/>
          <w:i w:val="0"/>
          <w:iCs w:val="0"/>
          <w:noProof/>
          <w:sz w:val="22"/>
          <w:szCs w:val="22"/>
          <w:lang w:eastAsia="pt-BR"/>
        </w:rPr>
      </w:pPr>
      <w:hyperlink w:anchor="_Toc516155222" w:history="1">
        <w:r w:rsidRPr="004D417D">
          <w:rPr>
            <w:rStyle w:val="Hyperlink"/>
            <w:noProof/>
          </w:rPr>
          <w:t>Tabela 2: Caracterização Ambiental</w:t>
        </w:r>
        <w:r>
          <w:rPr>
            <w:noProof/>
            <w:webHidden/>
          </w:rPr>
          <w:tab/>
        </w:r>
        <w:r>
          <w:rPr>
            <w:noProof/>
            <w:webHidden/>
          </w:rPr>
          <w:fldChar w:fldCharType="begin"/>
        </w:r>
        <w:r>
          <w:rPr>
            <w:noProof/>
            <w:webHidden/>
          </w:rPr>
          <w:instrText xml:space="preserve"> PAGEREF _Toc516155222 \h </w:instrText>
        </w:r>
        <w:r>
          <w:rPr>
            <w:noProof/>
            <w:webHidden/>
          </w:rPr>
        </w:r>
        <w:r>
          <w:rPr>
            <w:noProof/>
            <w:webHidden/>
          </w:rPr>
          <w:fldChar w:fldCharType="separate"/>
        </w:r>
        <w:r>
          <w:rPr>
            <w:noProof/>
            <w:webHidden/>
          </w:rPr>
          <w:t>21</w:t>
        </w:r>
        <w:r>
          <w:rPr>
            <w:noProof/>
            <w:webHidden/>
          </w:rPr>
          <w:fldChar w:fldCharType="end"/>
        </w:r>
      </w:hyperlink>
    </w:p>
    <w:p w:rsidR="004C787A" w:rsidRDefault="004C787A" w:rsidP="00152985">
      <w:pPr>
        <w:spacing w:beforeLines="60" w:before="144" w:afterLines="60" w:after="144" w:line="240" w:lineRule="auto"/>
        <w:ind w:firstLine="0"/>
        <w:jc w:val="center"/>
        <w:rPr>
          <w:b/>
        </w:rPr>
      </w:pPr>
      <w:r>
        <w:rPr>
          <w:b/>
        </w:rPr>
        <w:fldChar w:fldCharType="end"/>
      </w:r>
      <w:r>
        <w:rPr>
          <w:b/>
        </w:rPr>
        <w:br w:type="page"/>
      </w:r>
    </w:p>
    <w:p w:rsidR="00172B16" w:rsidRDefault="00172B16" w:rsidP="00172B16">
      <w:pPr>
        <w:pStyle w:val="Ttulo"/>
      </w:pPr>
      <w:r w:rsidRPr="00DE034C">
        <w:lastRenderedPageBreak/>
        <w:t>SUMÁRIO</w:t>
      </w:r>
    </w:p>
    <w:p w:rsidR="00BD6619" w:rsidRDefault="004C787A">
      <w:pPr>
        <w:pStyle w:val="Sumrio1"/>
        <w:tabs>
          <w:tab w:val="left" w:pos="332"/>
          <w:tab w:val="right" w:leader="dot" w:pos="9911"/>
        </w:tabs>
        <w:rPr>
          <w:rFonts w:eastAsiaTheme="minorEastAsia" w:cstheme="minorBidi"/>
          <w:b w:val="0"/>
          <w:bCs w:val="0"/>
          <w:caps w:val="0"/>
          <w:noProof/>
          <w:u w:val="none"/>
          <w:lang w:eastAsia="pt-BR"/>
        </w:rPr>
      </w:pPr>
      <w:r>
        <w:rPr>
          <w:b w:val="0"/>
        </w:rPr>
        <w:fldChar w:fldCharType="begin"/>
      </w:r>
      <w:r>
        <w:rPr>
          <w:b w:val="0"/>
        </w:rPr>
        <w:instrText xml:space="preserve"> TOC \o "1-3" \h \z \u </w:instrText>
      </w:r>
      <w:r>
        <w:rPr>
          <w:b w:val="0"/>
        </w:rPr>
        <w:fldChar w:fldCharType="separate"/>
      </w:r>
      <w:hyperlink w:anchor="_Toc516155223" w:history="1">
        <w:r w:rsidR="00BD6619" w:rsidRPr="000548F8">
          <w:rPr>
            <w:rStyle w:val="Hyperlink"/>
            <w:rFonts w:eastAsia="Times New Roman"/>
            <w:noProof/>
            <w:lang w:eastAsia="pt-BR"/>
          </w:rPr>
          <w:t>1</w:t>
        </w:r>
        <w:r w:rsidR="00BD6619">
          <w:rPr>
            <w:rFonts w:eastAsiaTheme="minorEastAsia" w:cstheme="minorBidi"/>
            <w:b w:val="0"/>
            <w:bCs w:val="0"/>
            <w:caps w:val="0"/>
            <w:noProof/>
            <w:u w:val="none"/>
            <w:lang w:eastAsia="pt-BR"/>
          </w:rPr>
          <w:tab/>
        </w:r>
        <w:r w:rsidR="00BD6619" w:rsidRPr="000548F8">
          <w:rPr>
            <w:rStyle w:val="Hyperlink"/>
            <w:rFonts w:eastAsia="Times New Roman"/>
            <w:noProof/>
            <w:lang w:eastAsia="pt-BR"/>
          </w:rPr>
          <w:t>Apresentação</w:t>
        </w:r>
        <w:r w:rsidR="00BD6619">
          <w:rPr>
            <w:noProof/>
            <w:webHidden/>
          </w:rPr>
          <w:tab/>
        </w:r>
        <w:r w:rsidR="00BD6619">
          <w:rPr>
            <w:noProof/>
            <w:webHidden/>
          </w:rPr>
          <w:fldChar w:fldCharType="begin"/>
        </w:r>
        <w:r w:rsidR="00BD6619">
          <w:rPr>
            <w:noProof/>
            <w:webHidden/>
          </w:rPr>
          <w:instrText xml:space="preserve"> PAGEREF _Toc516155223 \h </w:instrText>
        </w:r>
        <w:r w:rsidR="00BD6619">
          <w:rPr>
            <w:noProof/>
            <w:webHidden/>
          </w:rPr>
        </w:r>
        <w:r w:rsidR="00BD6619">
          <w:rPr>
            <w:noProof/>
            <w:webHidden/>
          </w:rPr>
          <w:fldChar w:fldCharType="separate"/>
        </w:r>
        <w:r w:rsidR="00BD6619">
          <w:rPr>
            <w:noProof/>
            <w:webHidden/>
          </w:rPr>
          <w:t>5</w:t>
        </w:r>
        <w:r w:rsidR="00BD6619">
          <w:rPr>
            <w:noProof/>
            <w:webHidden/>
          </w:rPr>
          <w:fldChar w:fldCharType="end"/>
        </w:r>
      </w:hyperlink>
    </w:p>
    <w:p w:rsidR="00BD6619" w:rsidRDefault="00BD6619">
      <w:pPr>
        <w:pStyle w:val="Sumrio1"/>
        <w:tabs>
          <w:tab w:val="left" w:pos="332"/>
          <w:tab w:val="right" w:leader="dot" w:pos="9911"/>
        </w:tabs>
        <w:rPr>
          <w:rFonts w:eastAsiaTheme="minorEastAsia" w:cstheme="minorBidi"/>
          <w:b w:val="0"/>
          <w:bCs w:val="0"/>
          <w:caps w:val="0"/>
          <w:noProof/>
          <w:u w:val="none"/>
          <w:lang w:eastAsia="pt-BR"/>
        </w:rPr>
      </w:pPr>
      <w:hyperlink w:anchor="_Toc516155224" w:history="1">
        <w:r w:rsidRPr="000548F8">
          <w:rPr>
            <w:rStyle w:val="Hyperlink"/>
            <w:rFonts w:eastAsia="Times New Roman"/>
            <w:noProof/>
            <w:lang w:eastAsia="pt-BR"/>
          </w:rPr>
          <w:t>2</w:t>
        </w:r>
        <w:r>
          <w:rPr>
            <w:rFonts w:eastAsiaTheme="minorEastAsia" w:cstheme="minorBidi"/>
            <w:b w:val="0"/>
            <w:bCs w:val="0"/>
            <w:caps w:val="0"/>
            <w:noProof/>
            <w:u w:val="none"/>
            <w:lang w:eastAsia="pt-BR"/>
          </w:rPr>
          <w:tab/>
        </w:r>
        <w:r w:rsidRPr="000548F8">
          <w:rPr>
            <w:rStyle w:val="Hyperlink"/>
            <w:rFonts w:eastAsia="Times New Roman"/>
            <w:noProof/>
            <w:lang w:eastAsia="pt-BR"/>
          </w:rPr>
          <w:t>Conceito geral</w:t>
        </w:r>
        <w:r>
          <w:rPr>
            <w:noProof/>
            <w:webHidden/>
          </w:rPr>
          <w:tab/>
        </w:r>
        <w:r>
          <w:rPr>
            <w:noProof/>
            <w:webHidden/>
          </w:rPr>
          <w:fldChar w:fldCharType="begin"/>
        </w:r>
        <w:r>
          <w:rPr>
            <w:noProof/>
            <w:webHidden/>
          </w:rPr>
          <w:instrText xml:space="preserve"> PAGEREF _Toc516155224 \h </w:instrText>
        </w:r>
        <w:r>
          <w:rPr>
            <w:noProof/>
            <w:webHidden/>
          </w:rPr>
        </w:r>
        <w:r>
          <w:rPr>
            <w:noProof/>
            <w:webHidden/>
          </w:rPr>
          <w:fldChar w:fldCharType="separate"/>
        </w:r>
        <w:r>
          <w:rPr>
            <w:noProof/>
            <w:webHidden/>
          </w:rPr>
          <w:t>5</w:t>
        </w:r>
        <w:r>
          <w:rPr>
            <w:noProof/>
            <w:webHidden/>
          </w:rPr>
          <w:fldChar w:fldCharType="end"/>
        </w:r>
      </w:hyperlink>
    </w:p>
    <w:p w:rsidR="00BD6619" w:rsidRDefault="00BD6619">
      <w:pPr>
        <w:pStyle w:val="Sumrio2"/>
        <w:tabs>
          <w:tab w:val="left" w:pos="502"/>
          <w:tab w:val="right" w:leader="dot" w:pos="9911"/>
        </w:tabs>
        <w:rPr>
          <w:rFonts w:eastAsiaTheme="minorEastAsia" w:cstheme="minorBidi"/>
          <w:b w:val="0"/>
          <w:bCs w:val="0"/>
          <w:smallCaps w:val="0"/>
          <w:noProof/>
          <w:lang w:eastAsia="pt-BR"/>
        </w:rPr>
      </w:pPr>
      <w:hyperlink w:anchor="_Toc516155225" w:history="1">
        <w:r w:rsidRPr="000548F8">
          <w:rPr>
            <w:rStyle w:val="Hyperlink"/>
            <w:noProof/>
            <w:lang w:eastAsia="pt-BR"/>
          </w:rPr>
          <w:t>2.1</w:t>
        </w:r>
        <w:r>
          <w:rPr>
            <w:rFonts w:eastAsiaTheme="minorEastAsia" w:cstheme="minorBidi"/>
            <w:b w:val="0"/>
            <w:bCs w:val="0"/>
            <w:smallCaps w:val="0"/>
            <w:noProof/>
            <w:lang w:eastAsia="pt-BR"/>
          </w:rPr>
          <w:tab/>
        </w:r>
        <w:r w:rsidRPr="000548F8">
          <w:rPr>
            <w:rStyle w:val="Hyperlink"/>
            <w:noProof/>
            <w:lang w:eastAsia="pt-BR"/>
          </w:rPr>
          <w:t>Programa de necessidades</w:t>
        </w:r>
        <w:r>
          <w:rPr>
            <w:noProof/>
            <w:webHidden/>
          </w:rPr>
          <w:tab/>
        </w:r>
        <w:r>
          <w:rPr>
            <w:noProof/>
            <w:webHidden/>
          </w:rPr>
          <w:fldChar w:fldCharType="begin"/>
        </w:r>
        <w:r>
          <w:rPr>
            <w:noProof/>
            <w:webHidden/>
          </w:rPr>
          <w:instrText xml:space="preserve"> PAGEREF _Toc516155225 \h </w:instrText>
        </w:r>
        <w:r>
          <w:rPr>
            <w:noProof/>
            <w:webHidden/>
          </w:rPr>
        </w:r>
        <w:r>
          <w:rPr>
            <w:noProof/>
            <w:webHidden/>
          </w:rPr>
          <w:fldChar w:fldCharType="separate"/>
        </w:r>
        <w:r>
          <w:rPr>
            <w:noProof/>
            <w:webHidden/>
          </w:rPr>
          <w:t>6</w:t>
        </w:r>
        <w:r>
          <w:rPr>
            <w:noProof/>
            <w:webHidden/>
          </w:rPr>
          <w:fldChar w:fldCharType="end"/>
        </w:r>
      </w:hyperlink>
    </w:p>
    <w:p w:rsidR="00BD6619" w:rsidRDefault="00BD6619">
      <w:pPr>
        <w:pStyle w:val="Sumrio1"/>
        <w:tabs>
          <w:tab w:val="left" w:pos="332"/>
          <w:tab w:val="right" w:leader="dot" w:pos="9911"/>
        </w:tabs>
        <w:rPr>
          <w:rFonts w:eastAsiaTheme="minorEastAsia" w:cstheme="minorBidi"/>
          <w:b w:val="0"/>
          <w:bCs w:val="0"/>
          <w:caps w:val="0"/>
          <w:noProof/>
          <w:u w:val="none"/>
          <w:lang w:eastAsia="pt-BR"/>
        </w:rPr>
      </w:pPr>
      <w:hyperlink w:anchor="_Toc516155226" w:history="1">
        <w:r w:rsidRPr="000548F8">
          <w:rPr>
            <w:rStyle w:val="Hyperlink"/>
            <w:rFonts w:eastAsia="Times New Roman"/>
            <w:noProof/>
            <w:lang w:eastAsia="pt-BR"/>
          </w:rPr>
          <w:t>3</w:t>
        </w:r>
        <w:r>
          <w:rPr>
            <w:rFonts w:eastAsiaTheme="minorEastAsia" w:cstheme="minorBidi"/>
            <w:b w:val="0"/>
            <w:bCs w:val="0"/>
            <w:caps w:val="0"/>
            <w:noProof/>
            <w:u w:val="none"/>
            <w:lang w:eastAsia="pt-BR"/>
          </w:rPr>
          <w:tab/>
        </w:r>
        <w:r w:rsidRPr="000548F8">
          <w:rPr>
            <w:rStyle w:val="Hyperlink"/>
            <w:rFonts w:eastAsia="Times New Roman"/>
            <w:noProof/>
            <w:lang w:eastAsia="pt-BR"/>
          </w:rPr>
          <w:t>Viabilidade técnica</w:t>
        </w:r>
        <w:r>
          <w:rPr>
            <w:noProof/>
            <w:webHidden/>
          </w:rPr>
          <w:tab/>
        </w:r>
        <w:r>
          <w:rPr>
            <w:noProof/>
            <w:webHidden/>
          </w:rPr>
          <w:fldChar w:fldCharType="begin"/>
        </w:r>
        <w:r>
          <w:rPr>
            <w:noProof/>
            <w:webHidden/>
          </w:rPr>
          <w:instrText xml:space="preserve"> PAGEREF _Toc516155226 \h </w:instrText>
        </w:r>
        <w:r>
          <w:rPr>
            <w:noProof/>
            <w:webHidden/>
          </w:rPr>
        </w:r>
        <w:r>
          <w:rPr>
            <w:noProof/>
            <w:webHidden/>
          </w:rPr>
          <w:fldChar w:fldCharType="separate"/>
        </w:r>
        <w:r>
          <w:rPr>
            <w:noProof/>
            <w:webHidden/>
          </w:rPr>
          <w:t>6</w:t>
        </w:r>
        <w:r>
          <w:rPr>
            <w:noProof/>
            <w:webHidden/>
          </w:rPr>
          <w:fldChar w:fldCharType="end"/>
        </w:r>
      </w:hyperlink>
    </w:p>
    <w:p w:rsidR="00BD6619" w:rsidRDefault="00BD6619">
      <w:pPr>
        <w:pStyle w:val="Sumrio2"/>
        <w:tabs>
          <w:tab w:val="left" w:pos="502"/>
          <w:tab w:val="right" w:leader="dot" w:pos="9911"/>
        </w:tabs>
        <w:rPr>
          <w:rFonts w:eastAsiaTheme="minorEastAsia" w:cstheme="minorBidi"/>
          <w:b w:val="0"/>
          <w:bCs w:val="0"/>
          <w:smallCaps w:val="0"/>
          <w:noProof/>
          <w:lang w:eastAsia="pt-BR"/>
        </w:rPr>
      </w:pPr>
      <w:hyperlink w:anchor="_Toc516155227" w:history="1">
        <w:r w:rsidRPr="000548F8">
          <w:rPr>
            <w:rStyle w:val="Hyperlink"/>
            <w:noProof/>
            <w:lang w:eastAsia="pt-BR"/>
          </w:rPr>
          <w:t>3.1</w:t>
        </w:r>
        <w:r>
          <w:rPr>
            <w:rFonts w:eastAsiaTheme="minorEastAsia" w:cstheme="minorBidi"/>
            <w:b w:val="0"/>
            <w:bCs w:val="0"/>
            <w:smallCaps w:val="0"/>
            <w:noProof/>
            <w:lang w:eastAsia="pt-BR"/>
          </w:rPr>
          <w:tab/>
        </w:r>
        <w:r w:rsidRPr="000548F8">
          <w:rPr>
            <w:rStyle w:val="Hyperlink"/>
            <w:noProof/>
            <w:lang w:eastAsia="pt-BR"/>
          </w:rPr>
          <w:t>Relatório técnico de vistoria do terreno</w:t>
        </w:r>
        <w:r>
          <w:rPr>
            <w:noProof/>
            <w:webHidden/>
          </w:rPr>
          <w:tab/>
        </w:r>
        <w:r>
          <w:rPr>
            <w:noProof/>
            <w:webHidden/>
          </w:rPr>
          <w:fldChar w:fldCharType="begin"/>
        </w:r>
        <w:r>
          <w:rPr>
            <w:noProof/>
            <w:webHidden/>
          </w:rPr>
          <w:instrText xml:space="preserve"> PAGEREF _Toc516155227 \h </w:instrText>
        </w:r>
        <w:r>
          <w:rPr>
            <w:noProof/>
            <w:webHidden/>
          </w:rPr>
        </w:r>
        <w:r>
          <w:rPr>
            <w:noProof/>
            <w:webHidden/>
          </w:rPr>
          <w:fldChar w:fldCharType="separate"/>
        </w:r>
        <w:r>
          <w:rPr>
            <w:noProof/>
            <w:webHidden/>
          </w:rPr>
          <w:t>7</w:t>
        </w:r>
        <w:r>
          <w:rPr>
            <w:noProof/>
            <w:webHidden/>
          </w:rPr>
          <w:fldChar w:fldCharType="end"/>
        </w:r>
      </w:hyperlink>
    </w:p>
    <w:p w:rsidR="00BD6619" w:rsidRDefault="00BD6619">
      <w:pPr>
        <w:pStyle w:val="Sumrio2"/>
        <w:tabs>
          <w:tab w:val="left" w:pos="502"/>
          <w:tab w:val="right" w:leader="dot" w:pos="9911"/>
        </w:tabs>
        <w:rPr>
          <w:rFonts w:eastAsiaTheme="minorEastAsia" w:cstheme="minorBidi"/>
          <w:b w:val="0"/>
          <w:bCs w:val="0"/>
          <w:smallCaps w:val="0"/>
          <w:noProof/>
          <w:lang w:eastAsia="pt-BR"/>
        </w:rPr>
      </w:pPr>
      <w:hyperlink w:anchor="_Toc516155228" w:history="1">
        <w:r w:rsidRPr="000548F8">
          <w:rPr>
            <w:rStyle w:val="Hyperlink"/>
            <w:noProof/>
            <w:lang w:eastAsia="pt-BR"/>
          </w:rPr>
          <w:t>3.2</w:t>
        </w:r>
        <w:r>
          <w:rPr>
            <w:rFonts w:eastAsiaTheme="minorEastAsia" w:cstheme="minorBidi"/>
            <w:b w:val="0"/>
            <w:bCs w:val="0"/>
            <w:smallCaps w:val="0"/>
            <w:noProof/>
            <w:lang w:eastAsia="pt-BR"/>
          </w:rPr>
          <w:tab/>
        </w:r>
        <w:r w:rsidRPr="000548F8">
          <w:rPr>
            <w:rStyle w:val="Hyperlink"/>
            <w:noProof/>
            <w:lang w:eastAsia="pt-BR"/>
          </w:rPr>
          <w:t>Planta de situação</w:t>
        </w:r>
        <w:r>
          <w:rPr>
            <w:noProof/>
            <w:webHidden/>
          </w:rPr>
          <w:tab/>
        </w:r>
        <w:r>
          <w:rPr>
            <w:noProof/>
            <w:webHidden/>
          </w:rPr>
          <w:fldChar w:fldCharType="begin"/>
        </w:r>
        <w:r>
          <w:rPr>
            <w:noProof/>
            <w:webHidden/>
          </w:rPr>
          <w:instrText xml:space="preserve"> PAGEREF _Toc516155228 \h </w:instrText>
        </w:r>
        <w:r>
          <w:rPr>
            <w:noProof/>
            <w:webHidden/>
          </w:rPr>
        </w:r>
        <w:r>
          <w:rPr>
            <w:noProof/>
            <w:webHidden/>
          </w:rPr>
          <w:fldChar w:fldCharType="separate"/>
        </w:r>
        <w:r>
          <w:rPr>
            <w:noProof/>
            <w:webHidden/>
          </w:rPr>
          <w:t>9</w:t>
        </w:r>
        <w:r>
          <w:rPr>
            <w:noProof/>
            <w:webHidden/>
          </w:rPr>
          <w:fldChar w:fldCharType="end"/>
        </w:r>
      </w:hyperlink>
    </w:p>
    <w:p w:rsidR="00BD6619" w:rsidRDefault="00BD6619">
      <w:pPr>
        <w:pStyle w:val="Sumrio2"/>
        <w:tabs>
          <w:tab w:val="left" w:pos="502"/>
          <w:tab w:val="right" w:leader="dot" w:pos="9911"/>
        </w:tabs>
        <w:rPr>
          <w:rFonts w:eastAsiaTheme="minorEastAsia" w:cstheme="minorBidi"/>
          <w:b w:val="0"/>
          <w:bCs w:val="0"/>
          <w:smallCaps w:val="0"/>
          <w:noProof/>
          <w:lang w:eastAsia="pt-BR"/>
        </w:rPr>
      </w:pPr>
      <w:hyperlink w:anchor="_Toc516155229" w:history="1">
        <w:r w:rsidRPr="000548F8">
          <w:rPr>
            <w:rStyle w:val="Hyperlink"/>
            <w:noProof/>
            <w:lang w:eastAsia="pt-BR"/>
          </w:rPr>
          <w:t>3.3</w:t>
        </w:r>
        <w:r>
          <w:rPr>
            <w:rFonts w:eastAsiaTheme="minorEastAsia" w:cstheme="minorBidi"/>
            <w:b w:val="0"/>
            <w:bCs w:val="0"/>
            <w:smallCaps w:val="0"/>
            <w:noProof/>
            <w:lang w:eastAsia="pt-BR"/>
          </w:rPr>
          <w:tab/>
        </w:r>
        <w:r w:rsidRPr="000548F8">
          <w:rPr>
            <w:rStyle w:val="Hyperlink"/>
            <w:noProof/>
            <w:lang w:eastAsia="pt-BR"/>
          </w:rPr>
          <w:t>Documentos de propriedade do terreno</w:t>
        </w:r>
        <w:r>
          <w:rPr>
            <w:noProof/>
            <w:webHidden/>
          </w:rPr>
          <w:tab/>
        </w:r>
        <w:r>
          <w:rPr>
            <w:noProof/>
            <w:webHidden/>
          </w:rPr>
          <w:fldChar w:fldCharType="begin"/>
        </w:r>
        <w:r>
          <w:rPr>
            <w:noProof/>
            <w:webHidden/>
          </w:rPr>
          <w:instrText xml:space="preserve"> PAGEREF _Toc516155229 \h </w:instrText>
        </w:r>
        <w:r>
          <w:rPr>
            <w:noProof/>
            <w:webHidden/>
          </w:rPr>
        </w:r>
        <w:r>
          <w:rPr>
            <w:noProof/>
            <w:webHidden/>
          </w:rPr>
          <w:fldChar w:fldCharType="separate"/>
        </w:r>
        <w:r>
          <w:rPr>
            <w:noProof/>
            <w:webHidden/>
          </w:rPr>
          <w:t>10</w:t>
        </w:r>
        <w:r>
          <w:rPr>
            <w:noProof/>
            <w:webHidden/>
          </w:rPr>
          <w:fldChar w:fldCharType="end"/>
        </w:r>
      </w:hyperlink>
    </w:p>
    <w:p w:rsidR="00BD6619" w:rsidRDefault="00BD6619">
      <w:pPr>
        <w:pStyle w:val="Sumrio2"/>
        <w:tabs>
          <w:tab w:val="left" w:pos="502"/>
          <w:tab w:val="right" w:leader="dot" w:pos="9911"/>
        </w:tabs>
        <w:rPr>
          <w:rFonts w:eastAsiaTheme="minorEastAsia" w:cstheme="minorBidi"/>
          <w:b w:val="0"/>
          <w:bCs w:val="0"/>
          <w:smallCaps w:val="0"/>
          <w:noProof/>
          <w:lang w:eastAsia="pt-BR"/>
        </w:rPr>
      </w:pPr>
      <w:hyperlink w:anchor="_Toc516155230" w:history="1">
        <w:r w:rsidRPr="000548F8">
          <w:rPr>
            <w:rStyle w:val="Hyperlink"/>
            <w:noProof/>
            <w:lang w:eastAsia="pt-BR"/>
          </w:rPr>
          <w:t>3.4</w:t>
        </w:r>
        <w:r>
          <w:rPr>
            <w:rFonts w:eastAsiaTheme="minorEastAsia" w:cstheme="minorBidi"/>
            <w:b w:val="0"/>
            <w:bCs w:val="0"/>
            <w:smallCaps w:val="0"/>
            <w:noProof/>
            <w:lang w:eastAsia="pt-BR"/>
          </w:rPr>
          <w:tab/>
        </w:r>
        <w:r w:rsidRPr="000548F8">
          <w:rPr>
            <w:rStyle w:val="Hyperlink"/>
            <w:noProof/>
            <w:lang w:eastAsia="pt-BR"/>
          </w:rPr>
          <w:t>Planta de locação da edificação</w:t>
        </w:r>
        <w:r>
          <w:rPr>
            <w:noProof/>
            <w:webHidden/>
          </w:rPr>
          <w:tab/>
        </w:r>
        <w:r>
          <w:rPr>
            <w:noProof/>
            <w:webHidden/>
          </w:rPr>
          <w:fldChar w:fldCharType="begin"/>
        </w:r>
        <w:r>
          <w:rPr>
            <w:noProof/>
            <w:webHidden/>
          </w:rPr>
          <w:instrText xml:space="preserve"> PAGEREF _Toc516155230 \h </w:instrText>
        </w:r>
        <w:r>
          <w:rPr>
            <w:noProof/>
            <w:webHidden/>
          </w:rPr>
        </w:r>
        <w:r>
          <w:rPr>
            <w:noProof/>
            <w:webHidden/>
          </w:rPr>
          <w:fldChar w:fldCharType="separate"/>
        </w:r>
        <w:r>
          <w:rPr>
            <w:noProof/>
            <w:webHidden/>
          </w:rPr>
          <w:t>10</w:t>
        </w:r>
        <w:r>
          <w:rPr>
            <w:noProof/>
            <w:webHidden/>
          </w:rPr>
          <w:fldChar w:fldCharType="end"/>
        </w:r>
      </w:hyperlink>
    </w:p>
    <w:p w:rsidR="00BD6619" w:rsidRDefault="00BD6619">
      <w:pPr>
        <w:pStyle w:val="Sumrio2"/>
        <w:tabs>
          <w:tab w:val="left" w:pos="502"/>
          <w:tab w:val="right" w:leader="dot" w:pos="9911"/>
        </w:tabs>
        <w:rPr>
          <w:rFonts w:eastAsiaTheme="minorEastAsia" w:cstheme="minorBidi"/>
          <w:b w:val="0"/>
          <w:bCs w:val="0"/>
          <w:smallCaps w:val="0"/>
          <w:noProof/>
          <w:lang w:eastAsia="pt-BR"/>
        </w:rPr>
      </w:pPr>
      <w:hyperlink w:anchor="_Toc516155231" w:history="1">
        <w:r w:rsidRPr="000548F8">
          <w:rPr>
            <w:rStyle w:val="Hyperlink"/>
            <w:noProof/>
            <w:lang w:eastAsia="pt-BR"/>
          </w:rPr>
          <w:t>3.5</w:t>
        </w:r>
        <w:r>
          <w:rPr>
            <w:rFonts w:eastAsiaTheme="minorEastAsia" w:cstheme="minorBidi"/>
            <w:b w:val="0"/>
            <w:bCs w:val="0"/>
            <w:smallCaps w:val="0"/>
            <w:noProof/>
            <w:lang w:eastAsia="pt-BR"/>
          </w:rPr>
          <w:tab/>
        </w:r>
        <w:r w:rsidRPr="000548F8">
          <w:rPr>
            <w:rStyle w:val="Hyperlink"/>
            <w:noProof/>
            <w:lang w:eastAsia="pt-BR"/>
          </w:rPr>
          <w:t>Projeto de adaptação das fundações</w:t>
        </w:r>
        <w:r>
          <w:rPr>
            <w:noProof/>
            <w:webHidden/>
          </w:rPr>
          <w:tab/>
        </w:r>
        <w:r>
          <w:rPr>
            <w:noProof/>
            <w:webHidden/>
          </w:rPr>
          <w:fldChar w:fldCharType="begin"/>
        </w:r>
        <w:r>
          <w:rPr>
            <w:noProof/>
            <w:webHidden/>
          </w:rPr>
          <w:instrText xml:space="preserve"> PAGEREF _Toc516155231 \h </w:instrText>
        </w:r>
        <w:r>
          <w:rPr>
            <w:noProof/>
            <w:webHidden/>
          </w:rPr>
        </w:r>
        <w:r>
          <w:rPr>
            <w:noProof/>
            <w:webHidden/>
          </w:rPr>
          <w:fldChar w:fldCharType="separate"/>
        </w:r>
        <w:r>
          <w:rPr>
            <w:noProof/>
            <w:webHidden/>
          </w:rPr>
          <w:t>11</w:t>
        </w:r>
        <w:r>
          <w:rPr>
            <w:noProof/>
            <w:webHidden/>
          </w:rPr>
          <w:fldChar w:fldCharType="end"/>
        </w:r>
      </w:hyperlink>
    </w:p>
    <w:p w:rsidR="00BD6619" w:rsidRDefault="00BD6619">
      <w:pPr>
        <w:pStyle w:val="Sumrio1"/>
        <w:tabs>
          <w:tab w:val="left" w:pos="332"/>
          <w:tab w:val="right" w:leader="dot" w:pos="9911"/>
        </w:tabs>
        <w:rPr>
          <w:rFonts w:eastAsiaTheme="minorEastAsia" w:cstheme="minorBidi"/>
          <w:b w:val="0"/>
          <w:bCs w:val="0"/>
          <w:caps w:val="0"/>
          <w:noProof/>
          <w:u w:val="none"/>
          <w:lang w:eastAsia="pt-BR"/>
        </w:rPr>
      </w:pPr>
      <w:hyperlink w:anchor="_Toc516155232" w:history="1">
        <w:r w:rsidRPr="000548F8">
          <w:rPr>
            <w:rStyle w:val="Hyperlink"/>
            <w:noProof/>
            <w:lang w:eastAsia="pt-BR"/>
          </w:rPr>
          <w:t>4</w:t>
        </w:r>
        <w:r>
          <w:rPr>
            <w:rFonts w:eastAsiaTheme="minorEastAsia" w:cstheme="minorBidi"/>
            <w:b w:val="0"/>
            <w:bCs w:val="0"/>
            <w:caps w:val="0"/>
            <w:noProof/>
            <w:u w:val="none"/>
            <w:lang w:eastAsia="pt-BR"/>
          </w:rPr>
          <w:tab/>
        </w:r>
        <w:r w:rsidRPr="000548F8">
          <w:rPr>
            <w:rStyle w:val="Hyperlink"/>
            <w:noProof/>
            <w:lang w:eastAsia="pt-BR"/>
          </w:rPr>
          <w:t>Viabilidade Econômica</w:t>
        </w:r>
        <w:r>
          <w:rPr>
            <w:noProof/>
            <w:webHidden/>
          </w:rPr>
          <w:tab/>
        </w:r>
        <w:r>
          <w:rPr>
            <w:noProof/>
            <w:webHidden/>
          </w:rPr>
          <w:fldChar w:fldCharType="begin"/>
        </w:r>
        <w:r>
          <w:rPr>
            <w:noProof/>
            <w:webHidden/>
          </w:rPr>
          <w:instrText xml:space="preserve"> PAGEREF _Toc516155232 \h </w:instrText>
        </w:r>
        <w:r>
          <w:rPr>
            <w:noProof/>
            <w:webHidden/>
          </w:rPr>
        </w:r>
        <w:r>
          <w:rPr>
            <w:noProof/>
            <w:webHidden/>
          </w:rPr>
          <w:fldChar w:fldCharType="separate"/>
        </w:r>
        <w:r>
          <w:rPr>
            <w:noProof/>
            <w:webHidden/>
          </w:rPr>
          <w:t>13</w:t>
        </w:r>
        <w:r>
          <w:rPr>
            <w:noProof/>
            <w:webHidden/>
          </w:rPr>
          <w:fldChar w:fldCharType="end"/>
        </w:r>
      </w:hyperlink>
    </w:p>
    <w:p w:rsidR="00BD6619" w:rsidRDefault="00BD6619">
      <w:pPr>
        <w:pStyle w:val="Sumrio2"/>
        <w:tabs>
          <w:tab w:val="left" w:pos="502"/>
          <w:tab w:val="right" w:leader="dot" w:pos="9911"/>
        </w:tabs>
        <w:rPr>
          <w:rFonts w:eastAsiaTheme="minorEastAsia" w:cstheme="minorBidi"/>
          <w:b w:val="0"/>
          <w:bCs w:val="0"/>
          <w:smallCaps w:val="0"/>
          <w:noProof/>
          <w:lang w:eastAsia="pt-BR"/>
        </w:rPr>
      </w:pPr>
      <w:hyperlink w:anchor="_Toc516155233" w:history="1">
        <w:r w:rsidRPr="000548F8">
          <w:rPr>
            <w:rStyle w:val="Hyperlink"/>
            <w:noProof/>
            <w:lang w:eastAsia="pt-BR"/>
          </w:rPr>
          <w:t>4.1</w:t>
        </w:r>
        <w:r>
          <w:rPr>
            <w:rFonts w:eastAsiaTheme="minorEastAsia" w:cstheme="minorBidi"/>
            <w:b w:val="0"/>
            <w:bCs w:val="0"/>
            <w:smallCaps w:val="0"/>
            <w:noProof/>
            <w:lang w:eastAsia="pt-BR"/>
          </w:rPr>
          <w:tab/>
        </w:r>
        <w:r w:rsidRPr="000548F8">
          <w:rPr>
            <w:rStyle w:val="Hyperlink"/>
            <w:noProof/>
            <w:lang w:eastAsia="pt-BR"/>
          </w:rPr>
          <w:t>Planilha Orçamentária</w:t>
        </w:r>
        <w:r>
          <w:rPr>
            <w:noProof/>
            <w:webHidden/>
          </w:rPr>
          <w:tab/>
        </w:r>
        <w:r>
          <w:rPr>
            <w:noProof/>
            <w:webHidden/>
          </w:rPr>
          <w:fldChar w:fldCharType="begin"/>
        </w:r>
        <w:r>
          <w:rPr>
            <w:noProof/>
            <w:webHidden/>
          </w:rPr>
          <w:instrText xml:space="preserve"> PAGEREF _Toc516155233 \h </w:instrText>
        </w:r>
        <w:r>
          <w:rPr>
            <w:noProof/>
            <w:webHidden/>
          </w:rPr>
        </w:r>
        <w:r>
          <w:rPr>
            <w:noProof/>
            <w:webHidden/>
          </w:rPr>
          <w:fldChar w:fldCharType="separate"/>
        </w:r>
        <w:r>
          <w:rPr>
            <w:noProof/>
            <w:webHidden/>
          </w:rPr>
          <w:t>13</w:t>
        </w:r>
        <w:r>
          <w:rPr>
            <w:noProof/>
            <w:webHidden/>
          </w:rPr>
          <w:fldChar w:fldCharType="end"/>
        </w:r>
      </w:hyperlink>
    </w:p>
    <w:p w:rsidR="00BD6619" w:rsidRDefault="00BD6619">
      <w:pPr>
        <w:pStyle w:val="Sumrio2"/>
        <w:tabs>
          <w:tab w:val="left" w:pos="502"/>
          <w:tab w:val="right" w:leader="dot" w:pos="9911"/>
        </w:tabs>
        <w:rPr>
          <w:rFonts w:eastAsiaTheme="minorEastAsia" w:cstheme="minorBidi"/>
          <w:b w:val="0"/>
          <w:bCs w:val="0"/>
          <w:smallCaps w:val="0"/>
          <w:noProof/>
          <w:lang w:eastAsia="pt-BR"/>
        </w:rPr>
      </w:pPr>
      <w:hyperlink w:anchor="_Toc516155234" w:history="1">
        <w:r w:rsidRPr="000548F8">
          <w:rPr>
            <w:rStyle w:val="Hyperlink"/>
            <w:noProof/>
            <w:lang w:eastAsia="pt-BR"/>
          </w:rPr>
          <w:t>4.2</w:t>
        </w:r>
        <w:r>
          <w:rPr>
            <w:rFonts w:eastAsiaTheme="minorEastAsia" w:cstheme="minorBidi"/>
            <w:b w:val="0"/>
            <w:bCs w:val="0"/>
            <w:smallCaps w:val="0"/>
            <w:noProof/>
            <w:lang w:eastAsia="pt-BR"/>
          </w:rPr>
          <w:tab/>
        </w:r>
        <w:r w:rsidRPr="000548F8">
          <w:rPr>
            <w:rStyle w:val="Hyperlink"/>
            <w:noProof/>
            <w:lang w:eastAsia="pt-BR"/>
          </w:rPr>
          <w:t>Cronograma físico-financeiro da obra</w:t>
        </w:r>
        <w:r>
          <w:rPr>
            <w:noProof/>
            <w:webHidden/>
          </w:rPr>
          <w:tab/>
        </w:r>
        <w:r>
          <w:rPr>
            <w:noProof/>
            <w:webHidden/>
          </w:rPr>
          <w:fldChar w:fldCharType="begin"/>
        </w:r>
        <w:r>
          <w:rPr>
            <w:noProof/>
            <w:webHidden/>
          </w:rPr>
          <w:instrText xml:space="preserve"> PAGEREF _Toc516155234 \h </w:instrText>
        </w:r>
        <w:r>
          <w:rPr>
            <w:noProof/>
            <w:webHidden/>
          </w:rPr>
        </w:r>
        <w:r>
          <w:rPr>
            <w:noProof/>
            <w:webHidden/>
          </w:rPr>
          <w:fldChar w:fldCharType="separate"/>
        </w:r>
        <w:r>
          <w:rPr>
            <w:noProof/>
            <w:webHidden/>
          </w:rPr>
          <w:t>14</w:t>
        </w:r>
        <w:r>
          <w:rPr>
            <w:noProof/>
            <w:webHidden/>
          </w:rPr>
          <w:fldChar w:fldCharType="end"/>
        </w:r>
      </w:hyperlink>
    </w:p>
    <w:p w:rsidR="00BD6619" w:rsidRDefault="00BD6619">
      <w:pPr>
        <w:pStyle w:val="Sumrio2"/>
        <w:tabs>
          <w:tab w:val="left" w:pos="502"/>
          <w:tab w:val="right" w:leader="dot" w:pos="9911"/>
        </w:tabs>
        <w:rPr>
          <w:rFonts w:eastAsiaTheme="minorEastAsia" w:cstheme="minorBidi"/>
          <w:b w:val="0"/>
          <w:bCs w:val="0"/>
          <w:smallCaps w:val="0"/>
          <w:noProof/>
          <w:lang w:eastAsia="pt-BR"/>
        </w:rPr>
      </w:pPr>
      <w:hyperlink w:anchor="_Toc516155235" w:history="1">
        <w:r w:rsidRPr="000548F8">
          <w:rPr>
            <w:rStyle w:val="Hyperlink"/>
            <w:noProof/>
            <w:lang w:eastAsia="pt-BR"/>
          </w:rPr>
          <w:t>4.3</w:t>
        </w:r>
        <w:r>
          <w:rPr>
            <w:rFonts w:eastAsiaTheme="minorEastAsia" w:cstheme="minorBidi"/>
            <w:b w:val="0"/>
            <w:bCs w:val="0"/>
            <w:smallCaps w:val="0"/>
            <w:noProof/>
            <w:lang w:eastAsia="pt-BR"/>
          </w:rPr>
          <w:tab/>
        </w:r>
        <w:r w:rsidRPr="000548F8">
          <w:rPr>
            <w:rStyle w:val="Hyperlink"/>
            <w:noProof/>
            <w:lang w:eastAsia="pt-BR"/>
          </w:rPr>
          <w:t>Garantia de Infraestrutura</w:t>
        </w:r>
        <w:r>
          <w:rPr>
            <w:noProof/>
            <w:webHidden/>
          </w:rPr>
          <w:tab/>
        </w:r>
        <w:r>
          <w:rPr>
            <w:noProof/>
            <w:webHidden/>
          </w:rPr>
          <w:fldChar w:fldCharType="begin"/>
        </w:r>
        <w:r>
          <w:rPr>
            <w:noProof/>
            <w:webHidden/>
          </w:rPr>
          <w:instrText xml:space="preserve"> PAGEREF _Toc516155235 \h </w:instrText>
        </w:r>
        <w:r>
          <w:rPr>
            <w:noProof/>
            <w:webHidden/>
          </w:rPr>
        </w:r>
        <w:r>
          <w:rPr>
            <w:noProof/>
            <w:webHidden/>
          </w:rPr>
          <w:fldChar w:fldCharType="separate"/>
        </w:r>
        <w:r>
          <w:rPr>
            <w:noProof/>
            <w:webHidden/>
          </w:rPr>
          <w:t>14</w:t>
        </w:r>
        <w:r>
          <w:rPr>
            <w:noProof/>
            <w:webHidden/>
          </w:rPr>
          <w:fldChar w:fldCharType="end"/>
        </w:r>
      </w:hyperlink>
    </w:p>
    <w:p w:rsidR="00BD6619" w:rsidRDefault="00BD6619">
      <w:pPr>
        <w:pStyle w:val="Sumrio1"/>
        <w:tabs>
          <w:tab w:val="left" w:pos="332"/>
          <w:tab w:val="right" w:leader="dot" w:pos="9911"/>
        </w:tabs>
        <w:rPr>
          <w:rFonts w:eastAsiaTheme="minorEastAsia" w:cstheme="minorBidi"/>
          <w:b w:val="0"/>
          <w:bCs w:val="0"/>
          <w:caps w:val="0"/>
          <w:noProof/>
          <w:u w:val="none"/>
          <w:lang w:eastAsia="pt-BR"/>
        </w:rPr>
      </w:pPr>
      <w:hyperlink w:anchor="_Toc516155236" w:history="1">
        <w:r w:rsidRPr="000548F8">
          <w:rPr>
            <w:rStyle w:val="Hyperlink"/>
            <w:noProof/>
          </w:rPr>
          <w:t>5</w:t>
        </w:r>
        <w:r>
          <w:rPr>
            <w:rFonts w:eastAsiaTheme="minorEastAsia" w:cstheme="minorBidi"/>
            <w:b w:val="0"/>
            <w:bCs w:val="0"/>
            <w:caps w:val="0"/>
            <w:noProof/>
            <w:u w:val="none"/>
            <w:lang w:eastAsia="pt-BR"/>
          </w:rPr>
          <w:tab/>
        </w:r>
        <w:r w:rsidRPr="000548F8">
          <w:rPr>
            <w:rStyle w:val="Hyperlink"/>
            <w:noProof/>
          </w:rPr>
          <w:t>Viabilidade Ambiental</w:t>
        </w:r>
        <w:r>
          <w:rPr>
            <w:noProof/>
            <w:webHidden/>
          </w:rPr>
          <w:tab/>
        </w:r>
        <w:r>
          <w:rPr>
            <w:noProof/>
            <w:webHidden/>
          </w:rPr>
          <w:fldChar w:fldCharType="begin"/>
        </w:r>
        <w:r>
          <w:rPr>
            <w:noProof/>
            <w:webHidden/>
          </w:rPr>
          <w:instrText xml:space="preserve"> PAGEREF _Toc516155236 \h </w:instrText>
        </w:r>
        <w:r>
          <w:rPr>
            <w:noProof/>
            <w:webHidden/>
          </w:rPr>
        </w:r>
        <w:r>
          <w:rPr>
            <w:noProof/>
            <w:webHidden/>
          </w:rPr>
          <w:fldChar w:fldCharType="separate"/>
        </w:r>
        <w:r>
          <w:rPr>
            <w:noProof/>
            <w:webHidden/>
          </w:rPr>
          <w:t>15</w:t>
        </w:r>
        <w:r>
          <w:rPr>
            <w:noProof/>
            <w:webHidden/>
          </w:rPr>
          <w:fldChar w:fldCharType="end"/>
        </w:r>
      </w:hyperlink>
    </w:p>
    <w:p w:rsidR="00BD6619" w:rsidRDefault="00BD6619">
      <w:pPr>
        <w:pStyle w:val="Sumrio1"/>
        <w:tabs>
          <w:tab w:val="left" w:pos="332"/>
          <w:tab w:val="right" w:leader="dot" w:pos="9911"/>
        </w:tabs>
        <w:rPr>
          <w:rFonts w:eastAsiaTheme="minorEastAsia" w:cstheme="minorBidi"/>
          <w:b w:val="0"/>
          <w:bCs w:val="0"/>
          <w:caps w:val="0"/>
          <w:noProof/>
          <w:u w:val="none"/>
          <w:lang w:eastAsia="pt-BR"/>
        </w:rPr>
      </w:pPr>
      <w:hyperlink w:anchor="_Toc516155237" w:history="1">
        <w:r w:rsidRPr="000548F8">
          <w:rPr>
            <w:rStyle w:val="Hyperlink"/>
            <w:noProof/>
          </w:rPr>
          <w:t>6</w:t>
        </w:r>
        <w:r>
          <w:rPr>
            <w:rFonts w:eastAsiaTheme="minorEastAsia" w:cstheme="minorBidi"/>
            <w:b w:val="0"/>
            <w:bCs w:val="0"/>
            <w:caps w:val="0"/>
            <w:noProof/>
            <w:u w:val="none"/>
            <w:lang w:eastAsia="pt-BR"/>
          </w:rPr>
          <w:tab/>
        </w:r>
        <w:r w:rsidRPr="000548F8">
          <w:rPr>
            <w:rStyle w:val="Hyperlink"/>
            <w:noProof/>
          </w:rPr>
          <w:t>Descrição ambiental da área do empreendimento</w:t>
        </w:r>
        <w:r>
          <w:rPr>
            <w:noProof/>
            <w:webHidden/>
          </w:rPr>
          <w:tab/>
        </w:r>
        <w:r>
          <w:rPr>
            <w:noProof/>
            <w:webHidden/>
          </w:rPr>
          <w:fldChar w:fldCharType="begin"/>
        </w:r>
        <w:r>
          <w:rPr>
            <w:noProof/>
            <w:webHidden/>
          </w:rPr>
          <w:instrText xml:space="preserve"> PAGEREF _Toc516155237 \h </w:instrText>
        </w:r>
        <w:r>
          <w:rPr>
            <w:noProof/>
            <w:webHidden/>
          </w:rPr>
        </w:r>
        <w:r>
          <w:rPr>
            <w:noProof/>
            <w:webHidden/>
          </w:rPr>
          <w:fldChar w:fldCharType="separate"/>
        </w:r>
        <w:r>
          <w:rPr>
            <w:noProof/>
            <w:webHidden/>
          </w:rPr>
          <w:t>16</w:t>
        </w:r>
        <w:r>
          <w:rPr>
            <w:noProof/>
            <w:webHidden/>
          </w:rPr>
          <w:fldChar w:fldCharType="end"/>
        </w:r>
      </w:hyperlink>
    </w:p>
    <w:p w:rsidR="00BD6619" w:rsidRDefault="00BD6619">
      <w:pPr>
        <w:pStyle w:val="Sumrio2"/>
        <w:tabs>
          <w:tab w:val="left" w:pos="502"/>
          <w:tab w:val="right" w:leader="dot" w:pos="9911"/>
        </w:tabs>
        <w:rPr>
          <w:rFonts w:eastAsiaTheme="minorEastAsia" w:cstheme="minorBidi"/>
          <w:b w:val="0"/>
          <w:bCs w:val="0"/>
          <w:smallCaps w:val="0"/>
          <w:noProof/>
          <w:lang w:eastAsia="pt-BR"/>
        </w:rPr>
      </w:pPr>
      <w:hyperlink w:anchor="_Toc516155238" w:history="1">
        <w:r w:rsidRPr="000548F8">
          <w:rPr>
            <w:rStyle w:val="Hyperlink"/>
            <w:noProof/>
          </w:rPr>
          <w:t>6.1</w:t>
        </w:r>
        <w:r>
          <w:rPr>
            <w:rFonts w:eastAsiaTheme="minorEastAsia" w:cstheme="minorBidi"/>
            <w:b w:val="0"/>
            <w:bCs w:val="0"/>
            <w:smallCaps w:val="0"/>
            <w:noProof/>
            <w:lang w:eastAsia="pt-BR"/>
          </w:rPr>
          <w:tab/>
        </w:r>
        <w:r w:rsidRPr="000548F8">
          <w:rPr>
            <w:rStyle w:val="Hyperlink"/>
            <w:noProof/>
          </w:rPr>
          <w:t>Localização</w:t>
        </w:r>
        <w:r>
          <w:rPr>
            <w:noProof/>
            <w:webHidden/>
          </w:rPr>
          <w:tab/>
        </w:r>
        <w:r>
          <w:rPr>
            <w:noProof/>
            <w:webHidden/>
          </w:rPr>
          <w:fldChar w:fldCharType="begin"/>
        </w:r>
        <w:r>
          <w:rPr>
            <w:noProof/>
            <w:webHidden/>
          </w:rPr>
          <w:instrText xml:space="preserve"> PAGEREF _Toc516155238 \h </w:instrText>
        </w:r>
        <w:r>
          <w:rPr>
            <w:noProof/>
            <w:webHidden/>
          </w:rPr>
        </w:r>
        <w:r>
          <w:rPr>
            <w:noProof/>
            <w:webHidden/>
          </w:rPr>
          <w:fldChar w:fldCharType="separate"/>
        </w:r>
        <w:r>
          <w:rPr>
            <w:noProof/>
            <w:webHidden/>
          </w:rPr>
          <w:t>16</w:t>
        </w:r>
        <w:r>
          <w:rPr>
            <w:noProof/>
            <w:webHidden/>
          </w:rPr>
          <w:fldChar w:fldCharType="end"/>
        </w:r>
      </w:hyperlink>
    </w:p>
    <w:p w:rsidR="00BD6619" w:rsidRDefault="00BD6619">
      <w:pPr>
        <w:pStyle w:val="Sumrio2"/>
        <w:tabs>
          <w:tab w:val="left" w:pos="502"/>
          <w:tab w:val="right" w:leader="dot" w:pos="9911"/>
        </w:tabs>
        <w:rPr>
          <w:rFonts w:eastAsiaTheme="minorEastAsia" w:cstheme="minorBidi"/>
          <w:b w:val="0"/>
          <w:bCs w:val="0"/>
          <w:smallCaps w:val="0"/>
          <w:noProof/>
          <w:lang w:eastAsia="pt-BR"/>
        </w:rPr>
      </w:pPr>
      <w:hyperlink w:anchor="_Toc516155239" w:history="1">
        <w:r w:rsidRPr="000548F8">
          <w:rPr>
            <w:rStyle w:val="Hyperlink"/>
            <w:noProof/>
          </w:rPr>
          <w:t>6.2</w:t>
        </w:r>
        <w:r>
          <w:rPr>
            <w:rFonts w:eastAsiaTheme="minorEastAsia" w:cstheme="minorBidi"/>
            <w:b w:val="0"/>
            <w:bCs w:val="0"/>
            <w:smallCaps w:val="0"/>
            <w:noProof/>
            <w:lang w:eastAsia="pt-BR"/>
          </w:rPr>
          <w:tab/>
        </w:r>
        <w:r w:rsidRPr="000548F8">
          <w:rPr>
            <w:rStyle w:val="Hyperlink"/>
            <w:noProof/>
          </w:rPr>
          <w:t>Área de preservação permanente e áreas protegidas no entorno</w:t>
        </w:r>
        <w:r>
          <w:rPr>
            <w:noProof/>
            <w:webHidden/>
          </w:rPr>
          <w:tab/>
        </w:r>
        <w:r>
          <w:rPr>
            <w:noProof/>
            <w:webHidden/>
          </w:rPr>
          <w:fldChar w:fldCharType="begin"/>
        </w:r>
        <w:r>
          <w:rPr>
            <w:noProof/>
            <w:webHidden/>
          </w:rPr>
          <w:instrText xml:space="preserve"> PAGEREF _Toc516155239 \h </w:instrText>
        </w:r>
        <w:r>
          <w:rPr>
            <w:noProof/>
            <w:webHidden/>
          </w:rPr>
        </w:r>
        <w:r>
          <w:rPr>
            <w:noProof/>
            <w:webHidden/>
          </w:rPr>
          <w:fldChar w:fldCharType="separate"/>
        </w:r>
        <w:r>
          <w:rPr>
            <w:noProof/>
            <w:webHidden/>
          </w:rPr>
          <w:t>17</w:t>
        </w:r>
        <w:r>
          <w:rPr>
            <w:noProof/>
            <w:webHidden/>
          </w:rPr>
          <w:fldChar w:fldCharType="end"/>
        </w:r>
      </w:hyperlink>
    </w:p>
    <w:p w:rsidR="00BD6619" w:rsidRDefault="00BD6619">
      <w:pPr>
        <w:pStyle w:val="Sumrio2"/>
        <w:tabs>
          <w:tab w:val="left" w:pos="502"/>
          <w:tab w:val="right" w:leader="dot" w:pos="9911"/>
        </w:tabs>
        <w:rPr>
          <w:rFonts w:eastAsiaTheme="minorEastAsia" w:cstheme="minorBidi"/>
          <w:b w:val="0"/>
          <w:bCs w:val="0"/>
          <w:smallCaps w:val="0"/>
          <w:noProof/>
          <w:lang w:eastAsia="pt-BR"/>
        </w:rPr>
      </w:pPr>
      <w:hyperlink w:anchor="_Toc516155240" w:history="1">
        <w:r w:rsidRPr="000548F8">
          <w:rPr>
            <w:rStyle w:val="Hyperlink"/>
            <w:noProof/>
          </w:rPr>
          <w:t>6.3</w:t>
        </w:r>
        <w:r>
          <w:rPr>
            <w:rFonts w:eastAsiaTheme="minorEastAsia" w:cstheme="minorBidi"/>
            <w:b w:val="0"/>
            <w:bCs w:val="0"/>
            <w:smallCaps w:val="0"/>
            <w:noProof/>
            <w:lang w:eastAsia="pt-BR"/>
          </w:rPr>
          <w:tab/>
        </w:r>
        <w:r w:rsidRPr="000548F8">
          <w:rPr>
            <w:rStyle w:val="Hyperlink"/>
            <w:noProof/>
          </w:rPr>
          <w:t>Geomorfologia e relevo</w:t>
        </w:r>
        <w:r>
          <w:rPr>
            <w:noProof/>
            <w:webHidden/>
          </w:rPr>
          <w:tab/>
        </w:r>
        <w:r>
          <w:rPr>
            <w:noProof/>
            <w:webHidden/>
          </w:rPr>
          <w:fldChar w:fldCharType="begin"/>
        </w:r>
        <w:r>
          <w:rPr>
            <w:noProof/>
            <w:webHidden/>
          </w:rPr>
          <w:instrText xml:space="preserve"> PAGEREF _Toc516155240 \h </w:instrText>
        </w:r>
        <w:r>
          <w:rPr>
            <w:noProof/>
            <w:webHidden/>
          </w:rPr>
        </w:r>
        <w:r>
          <w:rPr>
            <w:noProof/>
            <w:webHidden/>
          </w:rPr>
          <w:fldChar w:fldCharType="separate"/>
        </w:r>
        <w:r>
          <w:rPr>
            <w:noProof/>
            <w:webHidden/>
          </w:rPr>
          <w:t>18</w:t>
        </w:r>
        <w:r>
          <w:rPr>
            <w:noProof/>
            <w:webHidden/>
          </w:rPr>
          <w:fldChar w:fldCharType="end"/>
        </w:r>
      </w:hyperlink>
    </w:p>
    <w:p w:rsidR="00BD6619" w:rsidRDefault="00BD6619">
      <w:pPr>
        <w:pStyle w:val="Sumrio3"/>
        <w:tabs>
          <w:tab w:val="left" w:pos="666"/>
          <w:tab w:val="right" w:leader="dot" w:pos="9911"/>
        </w:tabs>
        <w:rPr>
          <w:rFonts w:eastAsiaTheme="minorEastAsia" w:cstheme="minorBidi"/>
          <w:smallCaps w:val="0"/>
          <w:noProof/>
          <w:lang w:eastAsia="pt-BR"/>
        </w:rPr>
      </w:pPr>
      <w:hyperlink w:anchor="_Toc516155241" w:history="1">
        <w:r w:rsidRPr="000548F8">
          <w:rPr>
            <w:rStyle w:val="Hyperlink"/>
            <w:noProof/>
          </w:rPr>
          <w:t>6.3.1</w:t>
        </w:r>
        <w:r>
          <w:rPr>
            <w:rFonts w:eastAsiaTheme="minorEastAsia" w:cstheme="minorBidi"/>
            <w:smallCaps w:val="0"/>
            <w:noProof/>
            <w:lang w:eastAsia="pt-BR"/>
          </w:rPr>
          <w:tab/>
        </w:r>
        <w:r w:rsidRPr="000548F8">
          <w:rPr>
            <w:rStyle w:val="Hyperlink"/>
            <w:noProof/>
          </w:rPr>
          <w:t>Solo</w:t>
        </w:r>
        <w:r>
          <w:rPr>
            <w:noProof/>
            <w:webHidden/>
          </w:rPr>
          <w:tab/>
        </w:r>
        <w:r>
          <w:rPr>
            <w:noProof/>
            <w:webHidden/>
          </w:rPr>
          <w:fldChar w:fldCharType="begin"/>
        </w:r>
        <w:r>
          <w:rPr>
            <w:noProof/>
            <w:webHidden/>
          </w:rPr>
          <w:instrText xml:space="preserve"> PAGEREF _Toc516155241 \h </w:instrText>
        </w:r>
        <w:r>
          <w:rPr>
            <w:noProof/>
            <w:webHidden/>
          </w:rPr>
        </w:r>
        <w:r>
          <w:rPr>
            <w:noProof/>
            <w:webHidden/>
          </w:rPr>
          <w:fldChar w:fldCharType="separate"/>
        </w:r>
        <w:r>
          <w:rPr>
            <w:noProof/>
            <w:webHidden/>
          </w:rPr>
          <w:t>18</w:t>
        </w:r>
        <w:r>
          <w:rPr>
            <w:noProof/>
            <w:webHidden/>
          </w:rPr>
          <w:fldChar w:fldCharType="end"/>
        </w:r>
      </w:hyperlink>
    </w:p>
    <w:p w:rsidR="00BD6619" w:rsidRDefault="00BD6619">
      <w:pPr>
        <w:pStyle w:val="Sumrio2"/>
        <w:tabs>
          <w:tab w:val="left" w:pos="502"/>
          <w:tab w:val="right" w:leader="dot" w:pos="9911"/>
        </w:tabs>
        <w:rPr>
          <w:rFonts w:eastAsiaTheme="minorEastAsia" w:cstheme="minorBidi"/>
          <w:b w:val="0"/>
          <w:bCs w:val="0"/>
          <w:smallCaps w:val="0"/>
          <w:noProof/>
          <w:lang w:eastAsia="pt-BR"/>
        </w:rPr>
      </w:pPr>
      <w:hyperlink w:anchor="_Toc516155242" w:history="1">
        <w:r w:rsidRPr="000548F8">
          <w:rPr>
            <w:rStyle w:val="Hyperlink"/>
            <w:noProof/>
          </w:rPr>
          <w:t>6.4</w:t>
        </w:r>
        <w:r>
          <w:rPr>
            <w:rFonts w:eastAsiaTheme="minorEastAsia" w:cstheme="minorBidi"/>
            <w:b w:val="0"/>
            <w:bCs w:val="0"/>
            <w:smallCaps w:val="0"/>
            <w:noProof/>
            <w:lang w:eastAsia="pt-BR"/>
          </w:rPr>
          <w:tab/>
        </w:r>
        <w:r w:rsidRPr="000548F8">
          <w:rPr>
            <w:rStyle w:val="Hyperlink"/>
            <w:noProof/>
          </w:rPr>
          <w:t>Clima</w:t>
        </w:r>
        <w:r>
          <w:rPr>
            <w:noProof/>
            <w:webHidden/>
          </w:rPr>
          <w:tab/>
        </w:r>
        <w:r>
          <w:rPr>
            <w:noProof/>
            <w:webHidden/>
          </w:rPr>
          <w:fldChar w:fldCharType="begin"/>
        </w:r>
        <w:r>
          <w:rPr>
            <w:noProof/>
            <w:webHidden/>
          </w:rPr>
          <w:instrText xml:space="preserve"> PAGEREF _Toc516155242 \h </w:instrText>
        </w:r>
        <w:r>
          <w:rPr>
            <w:noProof/>
            <w:webHidden/>
          </w:rPr>
        </w:r>
        <w:r>
          <w:rPr>
            <w:noProof/>
            <w:webHidden/>
          </w:rPr>
          <w:fldChar w:fldCharType="separate"/>
        </w:r>
        <w:r>
          <w:rPr>
            <w:noProof/>
            <w:webHidden/>
          </w:rPr>
          <w:t>19</w:t>
        </w:r>
        <w:r>
          <w:rPr>
            <w:noProof/>
            <w:webHidden/>
          </w:rPr>
          <w:fldChar w:fldCharType="end"/>
        </w:r>
      </w:hyperlink>
    </w:p>
    <w:p w:rsidR="00BD6619" w:rsidRDefault="00BD6619">
      <w:pPr>
        <w:pStyle w:val="Sumrio2"/>
        <w:tabs>
          <w:tab w:val="left" w:pos="502"/>
          <w:tab w:val="right" w:leader="dot" w:pos="9911"/>
        </w:tabs>
        <w:rPr>
          <w:rFonts w:eastAsiaTheme="minorEastAsia" w:cstheme="minorBidi"/>
          <w:b w:val="0"/>
          <w:bCs w:val="0"/>
          <w:smallCaps w:val="0"/>
          <w:noProof/>
          <w:lang w:eastAsia="pt-BR"/>
        </w:rPr>
      </w:pPr>
      <w:hyperlink w:anchor="_Toc516155243" w:history="1">
        <w:r w:rsidRPr="000548F8">
          <w:rPr>
            <w:rStyle w:val="Hyperlink"/>
            <w:noProof/>
          </w:rPr>
          <w:t>6.5</w:t>
        </w:r>
        <w:r>
          <w:rPr>
            <w:rFonts w:eastAsiaTheme="minorEastAsia" w:cstheme="minorBidi"/>
            <w:b w:val="0"/>
            <w:bCs w:val="0"/>
            <w:smallCaps w:val="0"/>
            <w:noProof/>
            <w:lang w:eastAsia="pt-BR"/>
          </w:rPr>
          <w:tab/>
        </w:r>
        <w:r w:rsidRPr="000548F8">
          <w:rPr>
            <w:rStyle w:val="Hyperlink"/>
            <w:noProof/>
          </w:rPr>
          <w:t>Cobertura vegetal e uso atual do solo</w:t>
        </w:r>
        <w:r>
          <w:rPr>
            <w:noProof/>
            <w:webHidden/>
          </w:rPr>
          <w:tab/>
        </w:r>
        <w:r>
          <w:rPr>
            <w:noProof/>
            <w:webHidden/>
          </w:rPr>
          <w:fldChar w:fldCharType="begin"/>
        </w:r>
        <w:r>
          <w:rPr>
            <w:noProof/>
            <w:webHidden/>
          </w:rPr>
          <w:instrText xml:space="preserve"> PAGEREF _Toc516155243 \h </w:instrText>
        </w:r>
        <w:r>
          <w:rPr>
            <w:noProof/>
            <w:webHidden/>
          </w:rPr>
        </w:r>
        <w:r>
          <w:rPr>
            <w:noProof/>
            <w:webHidden/>
          </w:rPr>
          <w:fldChar w:fldCharType="separate"/>
        </w:r>
        <w:r>
          <w:rPr>
            <w:noProof/>
            <w:webHidden/>
          </w:rPr>
          <w:t>19</w:t>
        </w:r>
        <w:r>
          <w:rPr>
            <w:noProof/>
            <w:webHidden/>
          </w:rPr>
          <w:fldChar w:fldCharType="end"/>
        </w:r>
      </w:hyperlink>
    </w:p>
    <w:p w:rsidR="00BD6619" w:rsidRDefault="00BD6619">
      <w:pPr>
        <w:pStyle w:val="Sumrio2"/>
        <w:tabs>
          <w:tab w:val="left" w:pos="502"/>
          <w:tab w:val="right" w:leader="dot" w:pos="9911"/>
        </w:tabs>
        <w:rPr>
          <w:rFonts w:eastAsiaTheme="minorEastAsia" w:cstheme="minorBidi"/>
          <w:b w:val="0"/>
          <w:bCs w:val="0"/>
          <w:smallCaps w:val="0"/>
          <w:noProof/>
          <w:lang w:eastAsia="pt-BR"/>
        </w:rPr>
      </w:pPr>
      <w:hyperlink w:anchor="_Toc516155244" w:history="1">
        <w:r w:rsidRPr="000548F8">
          <w:rPr>
            <w:rStyle w:val="Hyperlink"/>
            <w:rFonts w:cs="Arial"/>
            <w:noProof/>
          </w:rPr>
          <w:t>6.6</w:t>
        </w:r>
        <w:r>
          <w:rPr>
            <w:rFonts w:eastAsiaTheme="minorEastAsia" w:cstheme="minorBidi"/>
            <w:b w:val="0"/>
            <w:bCs w:val="0"/>
            <w:smallCaps w:val="0"/>
            <w:noProof/>
            <w:lang w:eastAsia="pt-BR"/>
          </w:rPr>
          <w:tab/>
        </w:r>
        <w:r w:rsidRPr="000548F8">
          <w:rPr>
            <w:rStyle w:val="Hyperlink"/>
            <w:noProof/>
            <w:lang w:eastAsia="pt-BR"/>
          </w:rPr>
          <w:t>Hidrologia</w:t>
        </w:r>
        <w:r>
          <w:rPr>
            <w:noProof/>
            <w:webHidden/>
          </w:rPr>
          <w:tab/>
        </w:r>
        <w:r>
          <w:rPr>
            <w:noProof/>
            <w:webHidden/>
          </w:rPr>
          <w:fldChar w:fldCharType="begin"/>
        </w:r>
        <w:r>
          <w:rPr>
            <w:noProof/>
            <w:webHidden/>
          </w:rPr>
          <w:instrText xml:space="preserve"> PAGEREF _Toc516155244 \h </w:instrText>
        </w:r>
        <w:r>
          <w:rPr>
            <w:noProof/>
            <w:webHidden/>
          </w:rPr>
        </w:r>
        <w:r>
          <w:rPr>
            <w:noProof/>
            <w:webHidden/>
          </w:rPr>
          <w:fldChar w:fldCharType="separate"/>
        </w:r>
        <w:r>
          <w:rPr>
            <w:noProof/>
            <w:webHidden/>
          </w:rPr>
          <w:t>21</w:t>
        </w:r>
        <w:r>
          <w:rPr>
            <w:noProof/>
            <w:webHidden/>
          </w:rPr>
          <w:fldChar w:fldCharType="end"/>
        </w:r>
      </w:hyperlink>
    </w:p>
    <w:p w:rsidR="00BD6619" w:rsidRDefault="00BD6619">
      <w:pPr>
        <w:pStyle w:val="Sumrio2"/>
        <w:tabs>
          <w:tab w:val="left" w:pos="502"/>
          <w:tab w:val="right" w:leader="dot" w:pos="9911"/>
        </w:tabs>
        <w:rPr>
          <w:rFonts w:eastAsiaTheme="minorEastAsia" w:cstheme="minorBidi"/>
          <w:b w:val="0"/>
          <w:bCs w:val="0"/>
          <w:smallCaps w:val="0"/>
          <w:noProof/>
          <w:lang w:eastAsia="pt-BR"/>
        </w:rPr>
      </w:pPr>
      <w:hyperlink w:anchor="_Toc516155245" w:history="1">
        <w:r w:rsidRPr="000548F8">
          <w:rPr>
            <w:rStyle w:val="Hyperlink"/>
            <w:noProof/>
            <w:lang w:eastAsia="pt-BR"/>
          </w:rPr>
          <w:t>6.7</w:t>
        </w:r>
        <w:r>
          <w:rPr>
            <w:rFonts w:eastAsiaTheme="minorEastAsia" w:cstheme="minorBidi"/>
            <w:b w:val="0"/>
            <w:bCs w:val="0"/>
            <w:smallCaps w:val="0"/>
            <w:noProof/>
            <w:lang w:eastAsia="pt-BR"/>
          </w:rPr>
          <w:tab/>
        </w:r>
        <w:r w:rsidRPr="000548F8">
          <w:rPr>
            <w:rStyle w:val="Hyperlink"/>
            <w:noProof/>
            <w:lang w:eastAsia="pt-BR"/>
          </w:rPr>
          <w:t>Impactos ambientais</w:t>
        </w:r>
        <w:r>
          <w:rPr>
            <w:noProof/>
            <w:webHidden/>
          </w:rPr>
          <w:tab/>
        </w:r>
        <w:r>
          <w:rPr>
            <w:noProof/>
            <w:webHidden/>
          </w:rPr>
          <w:fldChar w:fldCharType="begin"/>
        </w:r>
        <w:r>
          <w:rPr>
            <w:noProof/>
            <w:webHidden/>
          </w:rPr>
          <w:instrText xml:space="preserve"> PAGEREF _Toc516155245 \h </w:instrText>
        </w:r>
        <w:r>
          <w:rPr>
            <w:noProof/>
            <w:webHidden/>
          </w:rPr>
        </w:r>
        <w:r>
          <w:rPr>
            <w:noProof/>
            <w:webHidden/>
          </w:rPr>
          <w:fldChar w:fldCharType="separate"/>
        </w:r>
        <w:r>
          <w:rPr>
            <w:noProof/>
            <w:webHidden/>
          </w:rPr>
          <w:t>21</w:t>
        </w:r>
        <w:r>
          <w:rPr>
            <w:noProof/>
            <w:webHidden/>
          </w:rPr>
          <w:fldChar w:fldCharType="end"/>
        </w:r>
      </w:hyperlink>
    </w:p>
    <w:p w:rsidR="00BD6619" w:rsidRDefault="00BD6619">
      <w:pPr>
        <w:pStyle w:val="Sumrio3"/>
        <w:tabs>
          <w:tab w:val="left" w:pos="666"/>
          <w:tab w:val="right" w:leader="dot" w:pos="9911"/>
        </w:tabs>
        <w:rPr>
          <w:rFonts w:eastAsiaTheme="minorEastAsia" w:cstheme="minorBidi"/>
          <w:smallCaps w:val="0"/>
          <w:noProof/>
          <w:lang w:eastAsia="pt-BR"/>
        </w:rPr>
      </w:pPr>
      <w:hyperlink w:anchor="_Toc516155246" w:history="1">
        <w:r w:rsidRPr="000548F8">
          <w:rPr>
            <w:rStyle w:val="Hyperlink"/>
            <w:noProof/>
          </w:rPr>
          <w:t>6.7.1</w:t>
        </w:r>
        <w:r>
          <w:rPr>
            <w:rFonts w:eastAsiaTheme="minorEastAsia" w:cstheme="minorBidi"/>
            <w:smallCaps w:val="0"/>
            <w:noProof/>
            <w:lang w:eastAsia="pt-BR"/>
          </w:rPr>
          <w:tab/>
        </w:r>
        <w:r w:rsidRPr="000548F8">
          <w:rPr>
            <w:rStyle w:val="Hyperlink"/>
            <w:noProof/>
          </w:rPr>
          <w:t>Impactos no solo em razão de escavações e movimentação de terra e uso de materiais</w:t>
        </w:r>
        <w:r>
          <w:rPr>
            <w:noProof/>
            <w:webHidden/>
          </w:rPr>
          <w:tab/>
        </w:r>
        <w:r>
          <w:rPr>
            <w:noProof/>
            <w:webHidden/>
          </w:rPr>
          <w:fldChar w:fldCharType="begin"/>
        </w:r>
        <w:r>
          <w:rPr>
            <w:noProof/>
            <w:webHidden/>
          </w:rPr>
          <w:instrText xml:space="preserve"> PAGEREF _Toc516155246 \h </w:instrText>
        </w:r>
        <w:r>
          <w:rPr>
            <w:noProof/>
            <w:webHidden/>
          </w:rPr>
        </w:r>
        <w:r>
          <w:rPr>
            <w:noProof/>
            <w:webHidden/>
          </w:rPr>
          <w:fldChar w:fldCharType="separate"/>
        </w:r>
        <w:r>
          <w:rPr>
            <w:noProof/>
            <w:webHidden/>
          </w:rPr>
          <w:t>22</w:t>
        </w:r>
        <w:r>
          <w:rPr>
            <w:noProof/>
            <w:webHidden/>
          </w:rPr>
          <w:fldChar w:fldCharType="end"/>
        </w:r>
      </w:hyperlink>
    </w:p>
    <w:p w:rsidR="00BD6619" w:rsidRDefault="00BD6619">
      <w:pPr>
        <w:pStyle w:val="Sumrio3"/>
        <w:tabs>
          <w:tab w:val="left" w:pos="666"/>
          <w:tab w:val="right" w:leader="dot" w:pos="9911"/>
        </w:tabs>
        <w:rPr>
          <w:rFonts w:eastAsiaTheme="minorEastAsia" w:cstheme="minorBidi"/>
          <w:smallCaps w:val="0"/>
          <w:noProof/>
          <w:lang w:eastAsia="pt-BR"/>
        </w:rPr>
      </w:pPr>
      <w:hyperlink w:anchor="_Toc516155247" w:history="1">
        <w:r w:rsidRPr="000548F8">
          <w:rPr>
            <w:rStyle w:val="Hyperlink"/>
            <w:noProof/>
          </w:rPr>
          <w:t>6.7.2</w:t>
        </w:r>
        <w:r>
          <w:rPr>
            <w:rFonts w:eastAsiaTheme="minorEastAsia" w:cstheme="minorBidi"/>
            <w:smallCaps w:val="0"/>
            <w:noProof/>
            <w:lang w:eastAsia="pt-BR"/>
          </w:rPr>
          <w:tab/>
        </w:r>
        <w:r w:rsidRPr="000548F8">
          <w:rPr>
            <w:rStyle w:val="Hyperlink"/>
            <w:noProof/>
          </w:rPr>
          <w:t>Geração de resíduos sólidos</w:t>
        </w:r>
        <w:r>
          <w:rPr>
            <w:noProof/>
            <w:webHidden/>
          </w:rPr>
          <w:tab/>
        </w:r>
        <w:r>
          <w:rPr>
            <w:noProof/>
            <w:webHidden/>
          </w:rPr>
          <w:fldChar w:fldCharType="begin"/>
        </w:r>
        <w:r>
          <w:rPr>
            <w:noProof/>
            <w:webHidden/>
          </w:rPr>
          <w:instrText xml:space="preserve"> PAGEREF _Toc516155247 \h </w:instrText>
        </w:r>
        <w:r>
          <w:rPr>
            <w:noProof/>
            <w:webHidden/>
          </w:rPr>
        </w:r>
        <w:r>
          <w:rPr>
            <w:noProof/>
            <w:webHidden/>
          </w:rPr>
          <w:fldChar w:fldCharType="separate"/>
        </w:r>
        <w:r>
          <w:rPr>
            <w:noProof/>
            <w:webHidden/>
          </w:rPr>
          <w:t>22</w:t>
        </w:r>
        <w:r>
          <w:rPr>
            <w:noProof/>
            <w:webHidden/>
          </w:rPr>
          <w:fldChar w:fldCharType="end"/>
        </w:r>
      </w:hyperlink>
    </w:p>
    <w:p w:rsidR="00BD6619" w:rsidRDefault="00BD6619">
      <w:pPr>
        <w:pStyle w:val="Sumrio3"/>
        <w:tabs>
          <w:tab w:val="left" w:pos="666"/>
          <w:tab w:val="right" w:leader="dot" w:pos="9911"/>
        </w:tabs>
        <w:rPr>
          <w:rFonts w:eastAsiaTheme="minorEastAsia" w:cstheme="minorBidi"/>
          <w:smallCaps w:val="0"/>
          <w:noProof/>
          <w:lang w:eastAsia="pt-BR"/>
        </w:rPr>
      </w:pPr>
      <w:hyperlink w:anchor="_Toc516155248" w:history="1">
        <w:r w:rsidRPr="000548F8">
          <w:rPr>
            <w:rStyle w:val="Hyperlink"/>
            <w:noProof/>
          </w:rPr>
          <w:t>6.7.3</w:t>
        </w:r>
        <w:r>
          <w:rPr>
            <w:rFonts w:eastAsiaTheme="minorEastAsia" w:cstheme="minorBidi"/>
            <w:smallCaps w:val="0"/>
            <w:noProof/>
            <w:lang w:eastAsia="pt-BR"/>
          </w:rPr>
          <w:tab/>
        </w:r>
        <w:r w:rsidRPr="000548F8">
          <w:rPr>
            <w:rStyle w:val="Hyperlink"/>
            <w:noProof/>
          </w:rPr>
          <w:t>Poluição sonora</w:t>
        </w:r>
        <w:r>
          <w:rPr>
            <w:noProof/>
            <w:webHidden/>
          </w:rPr>
          <w:tab/>
        </w:r>
        <w:r>
          <w:rPr>
            <w:noProof/>
            <w:webHidden/>
          </w:rPr>
          <w:fldChar w:fldCharType="begin"/>
        </w:r>
        <w:r>
          <w:rPr>
            <w:noProof/>
            <w:webHidden/>
          </w:rPr>
          <w:instrText xml:space="preserve"> PAGEREF _Toc516155248 \h </w:instrText>
        </w:r>
        <w:r>
          <w:rPr>
            <w:noProof/>
            <w:webHidden/>
          </w:rPr>
        </w:r>
        <w:r>
          <w:rPr>
            <w:noProof/>
            <w:webHidden/>
          </w:rPr>
          <w:fldChar w:fldCharType="separate"/>
        </w:r>
        <w:r>
          <w:rPr>
            <w:noProof/>
            <w:webHidden/>
          </w:rPr>
          <w:t>24</w:t>
        </w:r>
        <w:r>
          <w:rPr>
            <w:noProof/>
            <w:webHidden/>
          </w:rPr>
          <w:fldChar w:fldCharType="end"/>
        </w:r>
      </w:hyperlink>
    </w:p>
    <w:p w:rsidR="00BD6619" w:rsidRDefault="00BD6619">
      <w:pPr>
        <w:pStyle w:val="Sumrio3"/>
        <w:tabs>
          <w:tab w:val="left" w:pos="666"/>
          <w:tab w:val="right" w:leader="dot" w:pos="9911"/>
        </w:tabs>
        <w:rPr>
          <w:rFonts w:eastAsiaTheme="minorEastAsia" w:cstheme="minorBidi"/>
          <w:smallCaps w:val="0"/>
          <w:noProof/>
          <w:lang w:eastAsia="pt-BR"/>
        </w:rPr>
      </w:pPr>
      <w:hyperlink w:anchor="_Toc516155249" w:history="1">
        <w:r w:rsidRPr="000548F8">
          <w:rPr>
            <w:rStyle w:val="Hyperlink"/>
            <w:noProof/>
          </w:rPr>
          <w:t>6.7.4</w:t>
        </w:r>
        <w:r>
          <w:rPr>
            <w:rFonts w:eastAsiaTheme="minorEastAsia" w:cstheme="minorBidi"/>
            <w:smallCaps w:val="0"/>
            <w:noProof/>
            <w:lang w:eastAsia="pt-BR"/>
          </w:rPr>
          <w:tab/>
        </w:r>
        <w:r w:rsidRPr="000548F8">
          <w:rPr>
            <w:rStyle w:val="Hyperlink"/>
            <w:noProof/>
          </w:rPr>
          <w:t>Qualidade do Ar</w:t>
        </w:r>
        <w:r>
          <w:rPr>
            <w:noProof/>
            <w:webHidden/>
          </w:rPr>
          <w:tab/>
        </w:r>
        <w:r>
          <w:rPr>
            <w:noProof/>
            <w:webHidden/>
          </w:rPr>
          <w:fldChar w:fldCharType="begin"/>
        </w:r>
        <w:r>
          <w:rPr>
            <w:noProof/>
            <w:webHidden/>
          </w:rPr>
          <w:instrText xml:space="preserve"> PAGEREF _Toc516155249 \h </w:instrText>
        </w:r>
        <w:r>
          <w:rPr>
            <w:noProof/>
            <w:webHidden/>
          </w:rPr>
        </w:r>
        <w:r>
          <w:rPr>
            <w:noProof/>
            <w:webHidden/>
          </w:rPr>
          <w:fldChar w:fldCharType="separate"/>
        </w:r>
        <w:r>
          <w:rPr>
            <w:noProof/>
            <w:webHidden/>
          </w:rPr>
          <w:t>24</w:t>
        </w:r>
        <w:r>
          <w:rPr>
            <w:noProof/>
            <w:webHidden/>
          </w:rPr>
          <w:fldChar w:fldCharType="end"/>
        </w:r>
      </w:hyperlink>
    </w:p>
    <w:p w:rsidR="00BD6619" w:rsidRDefault="00BD6619">
      <w:pPr>
        <w:pStyle w:val="Sumrio3"/>
        <w:tabs>
          <w:tab w:val="left" w:pos="666"/>
          <w:tab w:val="right" w:leader="dot" w:pos="9911"/>
        </w:tabs>
        <w:rPr>
          <w:rFonts w:eastAsiaTheme="minorEastAsia" w:cstheme="minorBidi"/>
          <w:smallCaps w:val="0"/>
          <w:noProof/>
          <w:lang w:eastAsia="pt-BR"/>
        </w:rPr>
      </w:pPr>
      <w:hyperlink w:anchor="_Toc516155250" w:history="1">
        <w:r w:rsidRPr="000548F8">
          <w:rPr>
            <w:rStyle w:val="Hyperlink"/>
            <w:noProof/>
          </w:rPr>
          <w:t>6.7.5</w:t>
        </w:r>
        <w:r>
          <w:rPr>
            <w:rFonts w:eastAsiaTheme="minorEastAsia" w:cstheme="minorBidi"/>
            <w:smallCaps w:val="0"/>
            <w:noProof/>
            <w:lang w:eastAsia="pt-BR"/>
          </w:rPr>
          <w:tab/>
        </w:r>
        <w:r w:rsidRPr="000548F8">
          <w:rPr>
            <w:rStyle w:val="Hyperlink"/>
            <w:noProof/>
          </w:rPr>
          <w:t>Impermeabilização</w:t>
        </w:r>
        <w:r>
          <w:rPr>
            <w:noProof/>
            <w:webHidden/>
          </w:rPr>
          <w:tab/>
        </w:r>
        <w:r>
          <w:rPr>
            <w:noProof/>
            <w:webHidden/>
          </w:rPr>
          <w:fldChar w:fldCharType="begin"/>
        </w:r>
        <w:r>
          <w:rPr>
            <w:noProof/>
            <w:webHidden/>
          </w:rPr>
          <w:instrText xml:space="preserve"> PAGEREF _Toc516155250 \h </w:instrText>
        </w:r>
        <w:r>
          <w:rPr>
            <w:noProof/>
            <w:webHidden/>
          </w:rPr>
        </w:r>
        <w:r>
          <w:rPr>
            <w:noProof/>
            <w:webHidden/>
          </w:rPr>
          <w:fldChar w:fldCharType="separate"/>
        </w:r>
        <w:r>
          <w:rPr>
            <w:noProof/>
            <w:webHidden/>
          </w:rPr>
          <w:t>24</w:t>
        </w:r>
        <w:r>
          <w:rPr>
            <w:noProof/>
            <w:webHidden/>
          </w:rPr>
          <w:fldChar w:fldCharType="end"/>
        </w:r>
      </w:hyperlink>
    </w:p>
    <w:p w:rsidR="00BD6619" w:rsidRDefault="00BD6619">
      <w:pPr>
        <w:pStyle w:val="Sumrio2"/>
        <w:tabs>
          <w:tab w:val="right" w:leader="dot" w:pos="9911"/>
        </w:tabs>
        <w:rPr>
          <w:rFonts w:eastAsiaTheme="minorEastAsia" w:cstheme="minorBidi"/>
          <w:b w:val="0"/>
          <w:bCs w:val="0"/>
          <w:smallCaps w:val="0"/>
          <w:noProof/>
          <w:lang w:eastAsia="pt-BR"/>
        </w:rPr>
      </w:pPr>
      <w:hyperlink w:anchor="_Toc516155251" w:history="1">
        <w:r w:rsidRPr="000548F8">
          <w:rPr>
            <w:rStyle w:val="Hyperlink"/>
            <w:noProof/>
          </w:rPr>
          <w:t>5.3 Impactos ambientais positivos</w:t>
        </w:r>
        <w:r>
          <w:rPr>
            <w:noProof/>
            <w:webHidden/>
          </w:rPr>
          <w:tab/>
        </w:r>
        <w:r>
          <w:rPr>
            <w:noProof/>
            <w:webHidden/>
          </w:rPr>
          <w:fldChar w:fldCharType="begin"/>
        </w:r>
        <w:r>
          <w:rPr>
            <w:noProof/>
            <w:webHidden/>
          </w:rPr>
          <w:instrText xml:space="preserve"> PAGEREF _Toc516155251 \h </w:instrText>
        </w:r>
        <w:r>
          <w:rPr>
            <w:noProof/>
            <w:webHidden/>
          </w:rPr>
        </w:r>
        <w:r>
          <w:rPr>
            <w:noProof/>
            <w:webHidden/>
          </w:rPr>
          <w:fldChar w:fldCharType="separate"/>
        </w:r>
        <w:r>
          <w:rPr>
            <w:noProof/>
            <w:webHidden/>
          </w:rPr>
          <w:t>25</w:t>
        </w:r>
        <w:r>
          <w:rPr>
            <w:noProof/>
            <w:webHidden/>
          </w:rPr>
          <w:fldChar w:fldCharType="end"/>
        </w:r>
      </w:hyperlink>
    </w:p>
    <w:p w:rsidR="00BD6619" w:rsidRDefault="00BD6619">
      <w:pPr>
        <w:pStyle w:val="Sumrio2"/>
        <w:tabs>
          <w:tab w:val="right" w:leader="dot" w:pos="9911"/>
        </w:tabs>
        <w:rPr>
          <w:rFonts w:eastAsiaTheme="minorEastAsia" w:cstheme="minorBidi"/>
          <w:b w:val="0"/>
          <w:bCs w:val="0"/>
          <w:smallCaps w:val="0"/>
          <w:noProof/>
          <w:lang w:eastAsia="pt-BR"/>
        </w:rPr>
      </w:pPr>
      <w:hyperlink w:anchor="_Toc516155252" w:history="1">
        <w:r w:rsidRPr="000548F8">
          <w:rPr>
            <w:rStyle w:val="Hyperlink"/>
            <w:noProof/>
          </w:rPr>
          <w:t>5.4 Medidas mitigadores</w:t>
        </w:r>
        <w:r>
          <w:rPr>
            <w:noProof/>
            <w:webHidden/>
          </w:rPr>
          <w:tab/>
        </w:r>
        <w:r>
          <w:rPr>
            <w:noProof/>
            <w:webHidden/>
          </w:rPr>
          <w:fldChar w:fldCharType="begin"/>
        </w:r>
        <w:r>
          <w:rPr>
            <w:noProof/>
            <w:webHidden/>
          </w:rPr>
          <w:instrText xml:space="preserve"> PAGEREF _Toc516155252 \h </w:instrText>
        </w:r>
        <w:r>
          <w:rPr>
            <w:noProof/>
            <w:webHidden/>
          </w:rPr>
        </w:r>
        <w:r>
          <w:rPr>
            <w:noProof/>
            <w:webHidden/>
          </w:rPr>
          <w:fldChar w:fldCharType="separate"/>
        </w:r>
        <w:r>
          <w:rPr>
            <w:noProof/>
            <w:webHidden/>
          </w:rPr>
          <w:t>25</w:t>
        </w:r>
        <w:r>
          <w:rPr>
            <w:noProof/>
            <w:webHidden/>
          </w:rPr>
          <w:fldChar w:fldCharType="end"/>
        </w:r>
      </w:hyperlink>
    </w:p>
    <w:p w:rsidR="00BD6619" w:rsidRDefault="00BD6619">
      <w:pPr>
        <w:pStyle w:val="Sumrio1"/>
        <w:tabs>
          <w:tab w:val="left" w:pos="332"/>
          <w:tab w:val="right" w:leader="dot" w:pos="9911"/>
        </w:tabs>
        <w:rPr>
          <w:rFonts w:eastAsiaTheme="minorEastAsia" w:cstheme="minorBidi"/>
          <w:b w:val="0"/>
          <w:bCs w:val="0"/>
          <w:caps w:val="0"/>
          <w:noProof/>
          <w:u w:val="none"/>
          <w:lang w:eastAsia="pt-BR"/>
        </w:rPr>
      </w:pPr>
      <w:hyperlink w:anchor="_Toc516155253" w:history="1">
        <w:r w:rsidRPr="000548F8">
          <w:rPr>
            <w:rStyle w:val="Hyperlink"/>
            <w:noProof/>
          </w:rPr>
          <w:t>7</w:t>
        </w:r>
        <w:r>
          <w:rPr>
            <w:rFonts w:eastAsiaTheme="minorEastAsia" w:cstheme="minorBidi"/>
            <w:b w:val="0"/>
            <w:bCs w:val="0"/>
            <w:caps w:val="0"/>
            <w:noProof/>
            <w:u w:val="none"/>
            <w:lang w:eastAsia="pt-BR"/>
          </w:rPr>
          <w:tab/>
        </w:r>
        <w:r w:rsidRPr="000548F8">
          <w:rPr>
            <w:rStyle w:val="Hyperlink"/>
            <w:noProof/>
          </w:rPr>
          <w:t>CONSIDERAÇÕES FINAIS SOBRE O ASPECTO AMBIENTAL</w:t>
        </w:r>
        <w:r>
          <w:rPr>
            <w:noProof/>
            <w:webHidden/>
          </w:rPr>
          <w:tab/>
        </w:r>
        <w:r>
          <w:rPr>
            <w:noProof/>
            <w:webHidden/>
          </w:rPr>
          <w:fldChar w:fldCharType="begin"/>
        </w:r>
        <w:r>
          <w:rPr>
            <w:noProof/>
            <w:webHidden/>
          </w:rPr>
          <w:instrText xml:space="preserve"> PAGEREF _Toc516155253 \h </w:instrText>
        </w:r>
        <w:r>
          <w:rPr>
            <w:noProof/>
            <w:webHidden/>
          </w:rPr>
        </w:r>
        <w:r>
          <w:rPr>
            <w:noProof/>
            <w:webHidden/>
          </w:rPr>
          <w:fldChar w:fldCharType="separate"/>
        </w:r>
        <w:r>
          <w:rPr>
            <w:noProof/>
            <w:webHidden/>
          </w:rPr>
          <w:t>26</w:t>
        </w:r>
        <w:r>
          <w:rPr>
            <w:noProof/>
            <w:webHidden/>
          </w:rPr>
          <w:fldChar w:fldCharType="end"/>
        </w:r>
      </w:hyperlink>
    </w:p>
    <w:p w:rsidR="00BD6619" w:rsidRDefault="00BD6619">
      <w:pPr>
        <w:pStyle w:val="Sumrio1"/>
        <w:tabs>
          <w:tab w:val="left" w:pos="332"/>
          <w:tab w:val="right" w:leader="dot" w:pos="9911"/>
        </w:tabs>
        <w:rPr>
          <w:rFonts w:eastAsiaTheme="minorEastAsia" w:cstheme="minorBidi"/>
          <w:b w:val="0"/>
          <w:bCs w:val="0"/>
          <w:caps w:val="0"/>
          <w:noProof/>
          <w:u w:val="none"/>
          <w:lang w:eastAsia="pt-BR"/>
        </w:rPr>
      </w:pPr>
      <w:hyperlink w:anchor="_Toc516155254" w:history="1">
        <w:r w:rsidRPr="000548F8">
          <w:rPr>
            <w:rStyle w:val="Hyperlink"/>
            <w:noProof/>
          </w:rPr>
          <w:t>8</w:t>
        </w:r>
        <w:r>
          <w:rPr>
            <w:rFonts w:eastAsiaTheme="minorEastAsia" w:cstheme="minorBidi"/>
            <w:b w:val="0"/>
            <w:bCs w:val="0"/>
            <w:caps w:val="0"/>
            <w:noProof/>
            <w:u w:val="none"/>
            <w:lang w:eastAsia="pt-BR"/>
          </w:rPr>
          <w:tab/>
        </w:r>
        <w:r w:rsidRPr="000548F8">
          <w:rPr>
            <w:rStyle w:val="Hyperlink"/>
            <w:noProof/>
          </w:rPr>
          <w:t>Referências</w:t>
        </w:r>
        <w:r>
          <w:rPr>
            <w:noProof/>
            <w:webHidden/>
          </w:rPr>
          <w:tab/>
        </w:r>
        <w:r>
          <w:rPr>
            <w:noProof/>
            <w:webHidden/>
          </w:rPr>
          <w:fldChar w:fldCharType="begin"/>
        </w:r>
        <w:r>
          <w:rPr>
            <w:noProof/>
            <w:webHidden/>
          </w:rPr>
          <w:instrText xml:space="preserve"> PAGEREF _Toc516155254 \h </w:instrText>
        </w:r>
        <w:r>
          <w:rPr>
            <w:noProof/>
            <w:webHidden/>
          </w:rPr>
        </w:r>
        <w:r>
          <w:rPr>
            <w:noProof/>
            <w:webHidden/>
          </w:rPr>
          <w:fldChar w:fldCharType="separate"/>
        </w:r>
        <w:r>
          <w:rPr>
            <w:noProof/>
            <w:webHidden/>
          </w:rPr>
          <w:t>27</w:t>
        </w:r>
        <w:r>
          <w:rPr>
            <w:noProof/>
            <w:webHidden/>
          </w:rPr>
          <w:fldChar w:fldCharType="end"/>
        </w:r>
      </w:hyperlink>
    </w:p>
    <w:p w:rsidR="00BD6619" w:rsidRDefault="00BD6619">
      <w:pPr>
        <w:pStyle w:val="Sumrio1"/>
        <w:tabs>
          <w:tab w:val="left" w:pos="332"/>
          <w:tab w:val="right" w:leader="dot" w:pos="9911"/>
        </w:tabs>
        <w:rPr>
          <w:rFonts w:eastAsiaTheme="minorEastAsia" w:cstheme="minorBidi"/>
          <w:b w:val="0"/>
          <w:bCs w:val="0"/>
          <w:caps w:val="0"/>
          <w:noProof/>
          <w:u w:val="none"/>
          <w:lang w:eastAsia="pt-BR"/>
        </w:rPr>
      </w:pPr>
      <w:hyperlink w:anchor="_Toc516155255" w:history="1">
        <w:r w:rsidRPr="000548F8">
          <w:rPr>
            <w:rStyle w:val="Hyperlink"/>
            <w:noProof/>
          </w:rPr>
          <w:t>9</w:t>
        </w:r>
        <w:r>
          <w:rPr>
            <w:rFonts w:eastAsiaTheme="minorEastAsia" w:cstheme="minorBidi"/>
            <w:b w:val="0"/>
            <w:bCs w:val="0"/>
            <w:caps w:val="0"/>
            <w:noProof/>
            <w:u w:val="none"/>
            <w:lang w:eastAsia="pt-BR"/>
          </w:rPr>
          <w:tab/>
        </w:r>
        <w:r w:rsidRPr="000548F8">
          <w:rPr>
            <w:rStyle w:val="Hyperlink"/>
            <w:noProof/>
          </w:rPr>
          <w:t>Anexos</w:t>
        </w:r>
        <w:r>
          <w:rPr>
            <w:noProof/>
            <w:webHidden/>
          </w:rPr>
          <w:tab/>
        </w:r>
        <w:r>
          <w:rPr>
            <w:noProof/>
            <w:webHidden/>
          </w:rPr>
          <w:fldChar w:fldCharType="begin"/>
        </w:r>
        <w:r>
          <w:rPr>
            <w:noProof/>
            <w:webHidden/>
          </w:rPr>
          <w:instrText xml:space="preserve"> PAGEREF _Toc516155255 \h </w:instrText>
        </w:r>
        <w:r>
          <w:rPr>
            <w:noProof/>
            <w:webHidden/>
          </w:rPr>
        </w:r>
        <w:r>
          <w:rPr>
            <w:noProof/>
            <w:webHidden/>
          </w:rPr>
          <w:fldChar w:fldCharType="separate"/>
        </w:r>
        <w:r>
          <w:rPr>
            <w:noProof/>
            <w:webHidden/>
          </w:rPr>
          <w:t>28</w:t>
        </w:r>
        <w:r>
          <w:rPr>
            <w:noProof/>
            <w:webHidden/>
          </w:rPr>
          <w:fldChar w:fldCharType="end"/>
        </w:r>
      </w:hyperlink>
    </w:p>
    <w:p w:rsidR="00172B16" w:rsidRDefault="004C787A" w:rsidP="00152985">
      <w:pPr>
        <w:spacing w:beforeLines="60" w:before="144" w:afterLines="60" w:after="144" w:line="240" w:lineRule="auto"/>
        <w:ind w:firstLine="0"/>
        <w:jc w:val="center"/>
        <w:rPr>
          <w:b/>
        </w:rPr>
      </w:pPr>
      <w:r>
        <w:rPr>
          <w:b/>
        </w:rPr>
        <w:fldChar w:fldCharType="end"/>
      </w:r>
    </w:p>
    <w:p w:rsidR="00172B16" w:rsidRDefault="00172B16" w:rsidP="00152985">
      <w:pPr>
        <w:spacing w:beforeLines="60" w:before="144" w:afterLines="60" w:after="144" w:line="240" w:lineRule="auto"/>
        <w:ind w:firstLine="0"/>
        <w:jc w:val="center"/>
        <w:rPr>
          <w:b/>
        </w:rPr>
      </w:pPr>
      <w:r>
        <w:rPr>
          <w:b/>
        </w:rPr>
        <w:br w:type="page"/>
      </w:r>
    </w:p>
    <w:p w:rsidR="00172B16" w:rsidRPr="006714C0" w:rsidRDefault="00172B16" w:rsidP="00172B16">
      <w:pPr>
        <w:pStyle w:val="Ttulo1"/>
        <w:ind w:left="431" w:hanging="431"/>
        <w:rPr>
          <w:rFonts w:eastAsia="Times New Roman"/>
          <w:lang w:eastAsia="pt-BR"/>
        </w:rPr>
      </w:pPr>
      <w:bookmarkStart w:id="0" w:name="_Toc486516023"/>
      <w:bookmarkStart w:id="1" w:name="_Toc516155223"/>
      <w:r>
        <w:rPr>
          <w:rFonts w:eastAsia="Times New Roman"/>
          <w:lang w:eastAsia="pt-BR"/>
        </w:rPr>
        <w:lastRenderedPageBreak/>
        <w:t>Apresentação</w:t>
      </w:r>
      <w:bookmarkEnd w:id="0"/>
      <w:bookmarkEnd w:id="1"/>
    </w:p>
    <w:p w:rsidR="00172B16" w:rsidRDefault="00172B16" w:rsidP="00172B16">
      <w:pPr>
        <w:rPr>
          <w:rFonts w:cs="Arial"/>
          <w:b/>
          <w:bCs/>
        </w:rPr>
      </w:pPr>
      <w:r w:rsidRPr="000C70C7">
        <w:rPr>
          <w:rFonts w:cs="Arial"/>
        </w:rPr>
        <w:t xml:space="preserve">Administração da UNIVERSIDADE FEDERAL RURAL DO </w:t>
      </w:r>
      <w:proofErr w:type="gramStart"/>
      <w:r w:rsidRPr="000C70C7">
        <w:rPr>
          <w:rFonts w:cs="Arial"/>
        </w:rPr>
        <w:t>SEMI-ÁRIDO</w:t>
      </w:r>
      <w:proofErr w:type="gramEnd"/>
      <w:r w:rsidRPr="000C70C7">
        <w:rPr>
          <w:rFonts w:cs="Arial"/>
        </w:rPr>
        <w:t xml:space="preserve">, visando à ampliação do acesso, com qualidade, ao ensino superior, à pesquisa e à extensão, identificou a conveniência, necessidade e oportunidade de executar a construção do </w:t>
      </w:r>
      <w:r>
        <w:rPr>
          <w:rFonts w:cs="Arial"/>
        </w:rPr>
        <w:t>“</w:t>
      </w:r>
      <w:r w:rsidRPr="0095113E">
        <w:rPr>
          <w:rFonts w:cs="Arial"/>
        </w:rPr>
        <w:t>Laboratório Pós-Colheita do Milho (LAPOM)</w:t>
      </w:r>
      <w:r>
        <w:rPr>
          <w:rFonts w:cs="Arial"/>
        </w:rPr>
        <w:t>”</w:t>
      </w:r>
      <w:r w:rsidRPr="0095113E">
        <w:rPr>
          <w:rFonts w:cs="Arial"/>
        </w:rPr>
        <w:t xml:space="preserve"> para dar suporte ao adequado funcionamento das atividades práticas desenvolvidas pelo grupo de pesquisa cadastrado no CNPq sob a denominação “Melhoramento genético e ambiental de culturas do semiárido", que em seus 35 anos de existência já publicou mais de 140 artigos e o realizou o treinamento de mais de 100 estudantes da </w:t>
      </w:r>
      <w:r>
        <w:rPr>
          <w:rFonts w:cs="Arial"/>
        </w:rPr>
        <w:t xml:space="preserve">ESAM/ </w:t>
      </w:r>
      <w:r w:rsidRPr="0095113E">
        <w:rPr>
          <w:rFonts w:cs="Arial"/>
        </w:rPr>
        <w:t xml:space="preserve">UFERSA nas modalidades de iniciação científica, especialização, mestrado e doutorado. </w:t>
      </w:r>
      <w:r w:rsidRPr="008855B0">
        <w:rPr>
          <w:rFonts w:cs="Arial"/>
        </w:rPr>
        <w:t xml:space="preserve">Considerando, ainda, </w:t>
      </w:r>
      <w:proofErr w:type="gramStart"/>
      <w:r w:rsidRPr="008855B0">
        <w:rPr>
          <w:rFonts w:cs="Arial"/>
        </w:rPr>
        <w:t xml:space="preserve">os recursos disponibilizados pelo Governo Federal, especificamente para este fim, através do </w:t>
      </w:r>
      <w:r w:rsidRPr="008076F1">
        <w:rPr>
          <w:rFonts w:cs="Arial"/>
        </w:rPr>
        <w:t>Programa de Instituições Federais no Estado do Rio Grande do Norte</w:t>
      </w:r>
      <w:r w:rsidRPr="008855B0">
        <w:rPr>
          <w:rFonts w:cs="Arial"/>
        </w:rPr>
        <w:t>, decide</w:t>
      </w:r>
      <w:proofErr w:type="gramEnd"/>
      <w:r w:rsidRPr="008855B0">
        <w:rPr>
          <w:rFonts w:cs="Arial"/>
        </w:rPr>
        <w:t>, em conformidade com a Lei nº 12.462/2011 e o Decreto 7.581/2011, providenciar a abertura de licitação pública para a contratação de empresa especializada para executar os serviços de</w:t>
      </w:r>
      <w:r>
        <w:rPr>
          <w:rFonts w:cs="Arial"/>
        </w:rPr>
        <w:t xml:space="preserve"> </w:t>
      </w:r>
      <w:r w:rsidRPr="004F40B1">
        <w:rPr>
          <w:rFonts w:cs="Arial"/>
          <w:b/>
          <w:shd w:val="clear" w:color="auto" w:fill="CCCCCC"/>
        </w:rPr>
        <w:t>Serviço</w:t>
      </w:r>
      <w:r>
        <w:rPr>
          <w:rFonts w:cs="Arial"/>
          <w:b/>
          <w:shd w:val="clear" w:color="auto" w:fill="CCCCCC"/>
        </w:rPr>
        <w:t>s</w:t>
      </w:r>
      <w:r w:rsidRPr="004F40B1">
        <w:rPr>
          <w:rFonts w:cs="Arial"/>
          <w:b/>
          <w:shd w:val="clear" w:color="auto" w:fill="CCCCCC"/>
        </w:rPr>
        <w:t xml:space="preserve"> Remanescente</w:t>
      </w:r>
      <w:r>
        <w:rPr>
          <w:rFonts w:cs="Arial"/>
          <w:b/>
          <w:shd w:val="clear" w:color="auto" w:fill="CCCCCC"/>
        </w:rPr>
        <w:t>s</w:t>
      </w:r>
      <w:r w:rsidRPr="004F40B1">
        <w:rPr>
          <w:rFonts w:cs="Arial"/>
          <w:b/>
          <w:shd w:val="clear" w:color="auto" w:fill="CCCCCC"/>
        </w:rPr>
        <w:t xml:space="preserve"> da Construção</w:t>
      </w:r>
      <w:r w:rsidRPr="00102FC8">
        <w:rPr>
          <w:rFonts w:cs="Arial"/>
          <w:b/>
          <w:shd w:val="clear" w:color="auto" w:fill="CCCCCC"/>
        </w:rPr>
        <w:t xml:space="preserve"> do </w:t>
      </w:r>
      <w:r w:rsidRPr="00100A33">
        <w:rPr>
          <w:rFonts w:cs="Arial"/>
          <w:b/>
          <w:shd w:val="clear" w:color="auto" w:fill="CCCCCC"/>
        </w:rPr>
        <w:t>Laboratório Pós-Colheit</w:t>
      </w:r>
      <w:r>
        <w:rPr>
          <w:rFonts w:cs="Arial"/>
          <w:b/>
          <w:shd w:val="clear" w:color="auto" w:fill="CCCCCC"/>
        </w:rPr>
        <w:t>a d</w:t>
      </w:r>
      <w:r w:rsidRPr="00100A33">
        <w:rPr>
          <w:rFonts w:cs="Arial"/>
          <w:b/>
          <w:shd w:val="clear" w:color="auto" w:fill="CCCCCC"/>
        </w:rPr>
        <w:t>o Milho (LAPOM)</w:t>
      </w:r>
      <w:r>
        <w:rPr>
          <w:rFonts w:cs="Arial"/>
          <w:b/>
          <w:shd w:val="clear" w:color="auto" w:fill="CCCCCC"/>
        </w:rPr>
        <w:t xml:space="preserve"> </w:t>
      </w:r>
      <w:r w:rsidRPr="00DD6BC7">
        <w:rPr>
          <w:rFonts w:cs="Arial"/>
          <w:b/>
          <w:shd w:val="clear" w:color="auto" w:fill="CCCCCC"/>
        </w:rPr>
        <w:t>no</w:t>
      </w:r>
      <w:r>
        <w:rPr>
          <w:rFonts w:cs="Arial"/>
          <w:b/>
          <w:shd w:val="clear" w:color="auto" w:fill="CCCCCC"/>
        </w:rPr>
        <w:t xml:space="preserve"> Campus da UFERSA em Mossoró/RN</w:t>
      </w:r>
      <w:r w:rsidRPr="0094246E">
        <w:rPr>
          <w:rFonts w:cs="Arial"/>
          <w:b/>
          <w:bCs/>
        </w:rPr>
        <w:t>.</w:t>
      </w:r>
    </w:p>
    <w:p w:rsidR="00172B16" w:rsidRDefault="00172B16" w:rsidP="00172B16">
      <w:pPr>
        <w:pStyle w:val="Ttulo1"/>
        <w:ind w:left="431" w:hanging="431"/>
        <w:rPr>
          <w:rFonts w:eastAsia="Times New Roman"/>
          <w:lang w:eastAsia="pt-BR"/>
        </w:rPr>
      </w:pPr>
      <w:bookmarkStart w:id="2" w:name="_Toc486516024"/>
      <w:bookmarkStart w:id="3" w:name="_Toc516155224"/>
      <w:r>
        <w:rPr>
          <w:rFonts w:eastAsia="Times New Roman"/>
          <w:lang w:eastAsia="pt-BR"/>
        </w:rPr>
        <w:t>Conceito geral</w:t>
      </w:r>
      <w:bookmarkEnd w:id="2"/>
      <w:bookmarkEnd w:id="3"/>
    </w:p>
    <w:p w:rsidR="00172B16" w:rsidRDefault="00172B16" w:rsidP="00172B16">
      <w:pPr>
        <w:rPr>
          <w:lang w:eastAsia="pt-BR"/>
        </w:rPr>
      </w:pPr>
      <w:r>
        <w:rPr>
          <w:lang w:eastAsia="pt-BR"/>
        </w:rPr>
        <w:t>Os “</w:t>
      </w:r>
      <w:r w:rsidRPr="007A628A">
        <w:rPr>
          <w:lang w:eastAsia="pt-BR"/>
        </w:rPr>
        <w:t>Estudos de viabilidade econômica, financeira, técnica e ambiental da obra</w:t>
      </w:r>
      <w:r>
        <w:rPr>
          <w:lang w:eastAsia="pt-BR"/>
        </w:rPr>
        <w:t xml:space="preserve">” - </w:t>
      </w:r>
      <w:r w:rsidRPr="007A628A">
        <w:rPr>
          <w:lang w:eastAsia="pt-BR"/>
        </w:rPr>
        <w:t>EVTEA</w:t>
      </w:r>
      <w:r>
        <w:rPr>
          <w:lang w:eastAsia="pt-BR"/>
        </w:rPr>
        <w:t xml:space="preserve"> correspondem ao conjunto de estudos desenvolvidos para avaliação dos benefícios sociais e econômicos decorrentes dos investimentos destinados à construção de novas edificações ou reforma de edificações existentes. A avaliação apura se os benefícios estimados superam os custos com os projetos e com a execução das obras.</w:t>
      </w:r>
    </w:p>
    <w:p w:rsidR="00172B16" w:rsidRDefault="00172B16" w:rsidP="00172B16">
      <w:pPr>
        <w:rPr>
          <w:lang w:eastAsia="pt-BR"/>
        </w:rPr>
      </w:pPr>
      <w:r>
        <w:rPr>
          <w:lang w:eastAsia="pt-BR"/>
        </w:rPr>
        <w:t>O EVTEA demonstra se a alternativa escolhida, sob o enfoque das características técnicas e operacionais, oferece maior benefício que outras, em termos de custo total. É imprescindível a realização de estudos relativos ao impacto da edificação sobre o meio ambiente e a fixação de cronograma expedito para a execução da obra, de acordo com a disponibilidade dos recursos financeiros (ARAÚJO, 2013).</w:t>
      </w:r>
    </w:p>
    <w:p w:rsidR="00172B16" w:rsidRDefault="00172B16" w:rsidP="00172B16">
      <w:pPr>
        <w:rPr>
          <w:lang w:eastAsia="pt-BR"/>
        </w:rPr>
      </w:pPr>
      <w:r>
        <w:rPr>
          <w:lang w:eastAsia="pt-BR"/>
        </w:rPr>
        <w:t>Os EVTEA’s deverão ter abrangência suficiente para assegurar a compatibilidade com todos os investimentos previstos a serem implantados nas áreas de influência por todos os atores e agentes públicos e/ou privados que planejam ou executam obras que necessitarão de demandas nas rodovias estudadas (DNIT, 2010). Assim, o EVTEA tem como objetivo principal a identificação da alternativa mais viável para a sociedade dentre as possíveis soluções elencadas preliminarmente para se resolver um determinado problema de infraestrutura da instituição.</w:t>
      </w:r>
    </w:p>
    <w:p w:rsidR="00172B16" w:rsidRDefault="00172B16" w:rsidP="00172B16">
      <w:pPr>
        <w:pStyle w:val="Ttulo2"/>
        <w:rPr>
          <w:lang w:eastAsia="pt-BR"/>
        </w:rPr>
      </w:pPr>
      <w:bookmarkStart w:id="4" w:name="_Toc486516025"/>
      <w:bookmarkStart w:id="5" w:name="_Toc516155225"/>
      <w:r>
        <w:rPr>
          <w:lang w:eastAsia="pt-BR"/>
        </w:rPr>
        <w:lastRenderedPageBreak/>
        <w:t>Programa de necessidades</w:t>
      </w:r>
      <w:bookmarkEnd w:id="4"/>
      <w:bookmarkEnd w:id="5"/>
    </w:p>
    <w:p w:rsidR="00172B16" w:rsidRDefault="00172B16" w:rsidP="00172B16">
      <w:pPr>
        <w:rPr>
          <w:lang w:eastAsia="pt-BR"/>
        </w:rPr>
      </w:pPr>
      <w:r>
        <w:rPr>
          <w:lang w:eastAsia="pt-BR"/>
        </w:rPr>
        <w:t xml:space="preserve">O programa de necessidades do </w:t>
      </w:r>
      <w:r>
        <w:t>prédio</w:t>
      </w:r>
      <w:r>
        <w:rPr>
          <w:lang w:eastAsia="pt-BR"/>
        </w:rPr>
        <w:t xml:space="preserve"> consiste em:</w:t>
      </w:r>
    </w:p>
    <w:p w:rsidR="008059E5" w:rsidRDefault="008059E5" w:rsidP="008059E5">
      <w:pPr>
        <w:pStyle w:val="Legenda"/>
        <w:rPr>
          <w:lang w:eastAsia="pt-BR"/>
        </w:rPr>
      </w:pPr>
      <w:bookmarkStart w:id="6" w:name="_Toc486516022"/>
      <w:bookmarkStart w:id="7" w:name="_Toc516155221"/>
      <w:r>
        <w:t xml:space="preserve">Tabela </w:t>
      </w:r>
      <w:r>
        <w:fldChar w:fldCharType="begin"/>
      </w:r>
      <w:r>
        <w:instrText xml:space="preserve"> SEQ Tabela \* ARABIC </w:instrText>
      </w:r>
      <w:r>
        <w:fldChar w:fldCharType="separate"/>
      </w:r>
      <w:r w:rsidR="00BD6619">
        <w:rPr>
          <w:noProof/>
        </w:rPr>
        <w:t>1</w:t>
      </w:r>
      <w:r>
        <w:rPr>
          <w:noProof/>
        </w:rPr>
        <w:fldChar w:fldCharType="end"/>
      </w:r>
      <w:r>
        <w:t xml:space="preserve">: Programa de necessidades do </w:t>
      </w:r>
      <w:r w:rsidRPr="00172B16">
        <w:t>Laboratório Pós-Colheita do Milho</w:t>
      </w:r>
      <w:bookmarkEnd w:id="6"/>
      <w:bookmarkEnd w:id="7"/>
    </w:p>
    <w:tbl>
      <w:tblPr>
        <w:tblStyle w:val="Tabelacomgrade"/>
        <w:tblW w:w="0" w:type="auto"/>
        <w:jc w:val="center"/>
        <w:tblLook w:val="04A0" w:firstRow="1" w:lastRow="0" w:firstColumn="1" w:lastColumn="0" w:noHBand="0" w:noVBand="1"/>
      </w:tblPr>
      <w:tblGrid>
        <w:gridCol w:w="3936"/>
        <w:gridCol w:w="1559"/>
        <w:gridCol w:w="1282"/>
        <w:gridCol w:w="1850"/>
        <w:gridCol w:w="1510"/>
      </w:tblGrid>
      <w:tr w:rsidR="00172B16" w:rsidRPr="00723CBB" w:rsidTr="008059E5">
        <w:trPr>
          <w:cantSplit/>
          <w:trHeight w:val="395"/>
          <w:jc w:val="center"/>
        </w:trPr>
        <w:tc>
          <w:tcPr>
            <w:tcW w:w="5495" w:type="dxa"/>
            <w:gridSpan w:val="2"/>
            <w:shd w:val="pct10" w:color="auto" w:fill="auto"/>
            <w:vAlign w:val="center"/>
          </w:tcPr>
          <w:p w:rsidR="00172B16" w:rsidRPr="00723CBB" w:rsidRDefault="00172B16" w:rsidP="002B1B3A">
            <w:pPr>
              <w:pStyle w:val="Tabela"/>
              <w:rPr>
                <w:b/>
              </w:rPr>
            </w:pPr>
            <w:r w:rsidRPr="00723CBB">
              <w:rPr>
                <w:b/>
              </w:rPr>
              <w:t>Ambiente</w:t>
            </w:r>
          </w:p>
        </w:tc>
        <w:tc>
          <w:tcPr>
            <w:tcW w:w="1282" w:type="dxa"/>
            <w:vMerge w:val="restart"/>
            <w:shd w:val="pct10" w:color="auto" w:fill="auto"/>
            <w:vAlign w:val="center"/>
          </w:tcPr>
          <w:p w:rsidR="00172B16" w:rsidRPr="00723CBB" w:rsidRDefault="00172B16" w:rsidP="008059E5">
            <w:pPr>
              <w:pStyle w:val="Tabela"/>
              <w:rPr>
                <w:b/>
              </w:rPr>
            </w:pPr>
            <w:r w:rsidRPr="00723CBB">
              <w:rPr>
                <w:b/>
              </w:rPr>
              <w:t>Área</w:t>
            </w:r>
            <w:r w:rsidR="008059E5">
              <w:rPr>
                <w:b/>
              </w:rPr>
              <w:t xml:space="preserve"> </w:t>
            </w:r>
            <w:r w:rsidRPr="00723CBB">
              <w:rPr>
                <w:b/>
              </w:rPr>
              <w:t>(m²)</w:t>
            </w:r>
          </w:p>
        </w:tc>
        <w:tc>
          <w:tcPr>
            <w:tcW w:w="1850" w:type="dxa"/>
            <w:vMerge w:val="restart"/>
            <w:shd w:val="pct10" w:color="auto" w:fill="auto"/>
            <w:vAlign w:val="center"/>
          </w:tcPr>
          <w:p w:rsidR="00172B16" w:rsidRPr="00723CBB" w:rsidRDefault="00C91B01" w:rsidP="00C91B01">
            <w:pPr>
              <w:pStyle w:val="Tabela"/>
              <w:rPr>
                <w:b/>
              </w:rPr>
            </w:pPr>
            <w:r>
              <w:rPr>
                <w:b/>
              </w:rPr>
              <w:t>Alunos atendidos simultaneamente</w:t>
            </w:r>
          </w:p>
        </w:tc>
        <w:tc>
          <w:tcPr>
            <w:tcW w:w="1510" w:type="dxa"/>
            <w:vMerge w:val="restart"/>
            <w:shd w:val="pct10" w:color="auto" w:fill="auto"/>
            <w:vAlign w:val="center"/>
          </w:tcPr>
          <w:p w:rsidR="00172B16" w:rsidRPr="00723CBB" w:rsidRDefault="00172B16" w:rsidP="002B1B3A">
            <w:pPr>
              <w:pStyle w:val="Tabela"/>
              <w:rPr>
                <w:b/>
              </w:rPr>
            </w:pPr>
            <w:r w:rsidRPr="00723CBB">
              <w:rPr>
                <w:b/>
              </w:rPr>
              <w:t>Capacidade de usuários</w:t>
            </w:r>
          </w:p>
        </w:tc>
      </w:tr>
      <w:tr w:rsidR="00172B16" w:rsidRPr="00723CBB" w:rsidTr="008059E5">
        <w:trPr>
          <w:cantSplit/>
          <w:trHeight w:val="353"/>
          <w:jc w:val="center"/>
        </w:trPr>
        <w:tc>
          <w:tcPr>
            <w:tcW w:w="3936" w:type="dxa"/>
            <w:shd w:val="pct10" w:color="auto" w:fill="auto"/>
            <w:vAlign w:val="center"/>
          </w:tcPr>
          <w:p w:rsidR="00172B16" w:rsidRPr="00723CBB" w:rsidRDefault="00172B16" w:rsidP="002B1B3A">
            <w:pPr>
              <w:pStyle w:val="Tabela"/>
              <w:rPr>
                <w:b/>
              </w:rPr>
            </w:pPr>
            <w:r>
              <w:rPr>
                <w:b/>
              </w:rPr>
              <w:t>Nome</w:t>
            </w:r>
          </w:p>
        </w:tc>
        <w:tc>
          <w:tcPr>
            <w:tcW w:w="1559" w:type="dxa"/>
            <w:shd w:val="pct10" w:color="auto" w:fill="auto"/>
            <w:vAlign w:val="center"/>
          </w:tcPr>
          <w:p w:rsidR="00172B16" w:rsidRPr="00723CBB" w:rsidRDefault="00172B16" w:rsidP="002B1B3A">
            <w:pPr>
              <w:pStyle w:val="Tabela"/>
              <w:rPr>
                <w:b/>
              </w:rPr>
            </w:pPr>
            <w:r>
              <w:rPr>
                <w:b/>
              </w:rPr>
              <w:t>Categoria</w:t>
            </w:r>
          </w:p>
        </w:tc>
        <w:tc>
          <w:tcPr>
            <w:tcW w:w="1282" w:type="dxa"/>
            <w:vMerge/>
            <w:shd w:val="pct10" w:color="auto" w:fill="auto"/>
            <w:vAlign w:val="center"/>
          </w:tcPr>
          <w:p w:rsidR="00172B16" w:rsidRPr="00723CBB" w:rsidRDefault="00172B16" w:rsidP="002B1B3A">
            <w:pPr>
              <w:pStyle w:val="Tabela"/>
              <w:rPr>
                <w:b/>
              </w:rPr>
            </w:pPr>
          </w:p>
        </w:tc>
        <w:tc>
          <w:tcPr>
            <w:tcW w:w="1850" w:type="dxa"/>
            <w:vMerge/>
            <w:shd w:val="pct10" w:color="auto" w:fill="auto"/>
            <w:vAlign w:val="center"/>
          </w:tcPr>
          <w:p w:rsidR="00172B16" w:rsidRPr="00723CBB" w:rsidRDefault="00172B16" w:rsidP="002B1B3A">
            <w:pPr>
              <w:pStyle w:val="Tabela"/>
              <w:rPr>
                <w:b/>
              </w:rPr>
            </w:pPr>
          </w:p>
        </w:tc>
        <w:tc>
          <w:tcPr>
            <w:tcW w:w="1510" w:type="dxa"/>
            <w:vMerge/>
            <w:shd w:val="pct10" w:color="auto" w:fill="auto"/>
            <w:vAlign w:val="center"/>
          </w:tcPr>
          <w:p w:rsidR="00172B16" w:rsidRPr="00723CBB" w:rsidRDefault="00172B16" w:rsidP="002B1B3A">
            <w:pPr>
              <w:pStyle w:val="Tabela"/>
              <w:rPr>
                <w:b/>
              </w:rPr>
            </w:pPr>
          </w:p>
        </w:tc>
      </w:tr>
      <w:tr w:rsidR="00172B16" w:rsidTr="008059E5">
        <w:trPr>
          <w:cantSplit/>
          <w:jc w:val="center"/>
        </w:trPr>
        <w:tc>
          <w:tcPr>
            <w:tcW w:w="3936" w:type="dxa"/>
            <w:vAlign w:val="center"/>
          </w:tcPr>
          <w:p w:rsidR="00172B16" w:rsidRDefault="00C91B01" w:rsidP="002B1B3A">
            <w:pPr>
              <w:pStyle w:val="Tabela"/>
            </w:pPr>
            <w:r>
              <w:t>Direção</w:t>
            </w:r>
          </w:p>
        </w:tc>
        <w:tc>
          <w:tcPr>
            <w:tcW w:w="1559" w:type="dxa"/>
            <w:vAlign w:val="center"/>
          </w:tcPr>
          <w:p w:rsidR="00172B16" w:rsidRDefault="00C91B01" w:rsidP="002B1B3A">
            <w:pPr>
              <w:pStyle w:val="Tabela"/>
            </w:pPr>
            <w:r>
              <w:t>Acadêmico</w:t>
            </w:r>
          </w:p>
        </w:tc>
        <w:tc>
          <w:tcPr>
            <w:tcW w:w="1282" w:type="dxa"/>
            <w:vAlign w:val="center"/>
          </w:tcPr>
          <w:p w:rsidR="00172B16" w:rsidRDefault="00C91B01" w:rsidP="002B1B3A">
            <w:pPr>
              <w:pStyle w:val="Tabela"/>
            </w:pPr>
            <w:r>
              <w:t>10,59</w:t>
            </w:r>
          </w:p>
        </w:tc>
        <w:tc>
          <w:tcPr>
            <w:tcW w:w="1850" w:type="dxa"/>
            <w:vAlign w:val="center"/>
          </w:tcPr>
          <w:p w:rsidR="00172B16" w:rsidRDefault="00C91B01" w:rsidP="002B1B3A">
            <w:pPr>
              <w:pStyle w:val="Tabela"/>
            </w:pPr>
            <w:proofErr w:type="gramStart"/>
            <w:r>
              <w:t>2</w:t>
            </w:r>
            <w:proofErr w:type="gramEnd"/>
          </w:p>
        </w:tc>
        <w:tc>
          <w:tcPr>
            <w:tcW w:w="1510" w:type="dxa"/>
            <w:vAlign w:val="center"/>
          </w:tcPr>
          <w:p w:rsidR="00172B16" w:rsidRDefault="00C91B01" w:rsidP="002B1B3A">
            <w:pPr>
              <w:pStyle w:val="Tabela"/>
            </w:pPr>
            <w:proofErr w:type="gramStart"/>
            <w:r>
              <w:t>3</w:t>
            </w:r>
            <w:proofErr w:type="gramEnd"/>
          </w:p>
        </w:tc>
      </w:tr>
      <w:tr w:rsidR="00172B16" w:rsidTr="008059E5">
        <w:trPr>
          <w:cantSplit/>
          <w:jc w:val="center"/>
        </w:trPr>
        <w:tc>
          <w:tcPr>
            <w:tcW w:w="3936" w:type="dxa"/>
            <w:vAlign w:val="center"/>
          </w:tcPr>
          <w:p w:rsidR="00172B16" w:rsidRDefault="00C91B01" w:rsidP="002B1B3A">
            <w:pPr>
              <w:pStyle w:val="Tabela"/>
            </w:pPr>
            <w:r>
              <w:t>Biblioteca</w:t>
            </w:r>
          </w:p>
        </w:tc>
        <w:tc>
          <w:tcPr>
            <w:tcW w:w="1559" w:type="dxa"/>
            <w:vAlign w:val="center"/>
          </w:tcPr>
          <w:p w:rsidR="00172B16" w:rsidRDefault="00172B16" w:rsidP="002B1B3A">
            <w:pPr>
              <w:pStyle w:val="Tabela"/>
            </w:pPr>
            <w:r>
              <w:t>Acadêmico</w:t>
            </w:r>
          </w:p>
        </w:tc>
        <w:tc>
          <w:tcPr>
            <w:tcW w:w="1282" w:type="dxa"/>
            <w:vAlign w:val="center"/>
          </w:tcPr>
          <w:p w:rsidR="00172B16" w:rsidRDefault="00C91B01" w:rsidP="002B1B3A">
            <w:pPr>
              <w:pStyle w:val="Tabela"/>
            </w:pPr>
            <w:r>
              <w:t>5,37</w:t>
            </w:r>
          </w:p>
        </w:tc>
        <w:tc>
          <w:tcPr>
            <w:tcW w:w="1850" w:type="dxa"/>
            <w:vAlign w:val="center"/>
          </w:tcPr>
          <w:p w:rsidR="00172B16" w:rsidRDefault="00C91B01" w:rsidP="002B1B3A">
            <w:pPr>
              <w:pStyle w:val="Tabela"/>
            </w:pPr>
            <w:proofErr w:type="gramStart"/>
            <w:r>
              <w:t>2</w:t>
            </w:r>
            <w:proofErr w:type="gramEnd"/>
          </w:p>
        </w:tc>
        <w:tc>
          <w:tcPr>
            <w:tcW w:w="1510" w:type="dxa"/>
            <w:vAlign w:val="center"/>
          </w:tcPr>
          <w:p w:rsidR="00172B16" w:rsidRDefault="00C91B01" w:rsidP="002B1B3A">
            <w:pPr>
              <w:pStyle w:val="Tabela"/>
            </w:pPr>
            <w:proofErr w:type="gramStart"/>
            <w:r>
              <w:t>2</w:t>
            </w:r>
            <w:proofErr w:type="gramEnd"/>
          </w:p>
        </w:tc>
      </w:tr>
      <w:tr w:rsidR="00172B16" w:rsidTr="008059E5">
        <w:trPr>
          <w:cantSplit/>
          <w:jc w:val="center"/>
        </w:trPr>
        <w:tc>
          <w:tcPr>
            <w:tcW w:w="3936" w:type="dxa"/>
            <w:vAlign w:val="center"/>
          </w:tcPr>
          <w:p w:rsidR="00172B16" w:rsidRDefault="00C91B01" w:rsidP="002B1B3A">
            <w:pPr>
              <w:pStyle w:val="Tabela"/>
            </w:pPr>
            <w:r>
              <w:t>Bwc</w:t>
            </w:r>
          </w:p>
        </w:tc>
        <w:tc>
          <w:tcPr>
            <w:tcW w:w="1559" w:type="dxa"/>
            <w:vAlign w:val="center"/>
          </w:tcPr>
          <w:p w:rsidR="00172B16" w:rsidRDefault="00C91B01" w:rsidP="002B1B3A">
            <w:pPr>
              <w:pStyle w:val="Tabela"/>
            </w:pPr>
            <w:r>
              <w:t>Apoio</w:t>
            </w:r>
          </w:p>
        </w:tc>
        <w:tc>
          <w:tcPr>
            <w:tcW w:w="1282" w:type="dxa"/>
            <w:vAlign w:val="center"/>
          </w:tcPr>
          <w:p w:rsidR="00172B16" w:rsidRDefault="00C91B01" w:rsidP="002B1B3A">
            <w:pPr>
              <w:pStyle w:val="Tabela"/>
            </w:pPr>
            <w:r>
              <w:t>4,13</w:t>
            </w:r>
          </w:p>
        </w:tc>
        <w:tc>
          <w:tcPr>
            <w:tcW w:w="1850" w:type="dxa"/>
            <w:vAlign w:val="center"/>
          </w:tcPr>
          <w:p w:rsidR="00172B16" w:rsidRDefault="00C91B01" w:rsidP="002B1B3A">
            <w:pPr>
              <w:pStyle w:val="Tabela"/>
            </w:pPr>
            <w:proofErr w:type="gramStart"/>
            <w:r>
              <w:t>1</w:t>
            </w:r>
            <w:proofErr w:type="gramEnd"/>
          </w:p>
        </w:tc>
        <w:tc>
          <w:tcPr>
            <w:tcW w:w="1510" w:type="dxa"/>
            <w:vAlign w:val="center"/>
          </w:tcPr>
          <w:p w:rsidR="00172B16" w:rsidRDefault="00C91B01" w:rsidP="002B1B3A">
            <w:pPr>
              <w:pStyle w:val="Tabela"/>
            </w:pPr>
            <w:proofErr w:type="gramStart"/>
            <w:r>
              <w:t>1</w:t>
            </w:r>
            <w:proofErr w:type="gramEnd"/>
          </w:p>
        </w:tc>
      </w:tr>
      <w:tr w:rsidR="00172B16" w:rsidTr="008059E5">
        <w:trPr>
          <w:cantSplit/>
          <w:jc w:val="center"/>
        </w:trPr>
        <w:tc>
          <w:tcPr>
            <w:tcW w:w="3936" w:type="dxa"/>
            <w:vAlign w:val="center"/>
          </w:tcPr>
          <w:p w:rsidR="00172B16" w:rsidRDefault="00C91B01" w:rsidP="002B1B3A">
            <w:pPr>
              <w:pStyle w:val="Tabela"/>
            </w:pPr>
            <w:r>
              <w:t>Bwc adaptado</w:t>
            </w:r>
          </w:p>
        </w:tc>
        <w:tc>
          <w:tcPr>
            <w:tcW w:w="1559" w:type="dxa"/>
            <w:vAlign w:val="center"/>
          </w:tcPr>
          <w:p w:rsidR="00172B16" w:rsidRDefault="00C91B01" w:rsidP="002B1B3A">
            <w:pPr>
              <w:pStyle w:val="Tabela"/>
            </w:pPr>
            <w:r>
              <w:t>Apoio</w:t>
            </w:r>
          </w:p>
        </w:tc>
        <w:tc>
          <w:tcPr>
            <w:tcW w:w="1282" w:type="dxa"/>
            <w:vAlign w:val="center"/>
          </w:tcPr>
          <w:p w:rsidR="00172B16" w:rsidRDefault="00C91B01" w:rsidP="002B1B3A">
            <w:pPr>
              <w:pStyle w:val="Tabela"/>
            </w:pPr>
            <w:r>
              <w:t>2,55</w:t>
            </w:r>
          </w:p>
        </w:tc>
        <w:tc>
          <w:tcPr>
            <w:tcW w:w="1850" w:type="dxa"/>
            <w:vAlign w:val="center"/>
          </w:tcPr>
          <w:p w:rsidR="00172B16" w:rsidRDefault="00C91B01" w:rsidP="002B1B3A">
            <w:pPr>
              <w:pStyle w:val="Tabela"/>
            </w:pPr>
            <w:proofErr w:type="gramStart"/>
            <w:r>
              <w:t>1</w:t>
            </w:r>
            <w:proofErr w:type="gramEnd"/>
          </w:p>
        </w:tc>
        <w:tc>
          <w:tcPr>
            <w:tcW w:w="1510" w:type="dxa"/>
            <w:vAlign w:val="center"/>
          </w:tcPr>
          <w:p w:rsidR="00172B16" w:rsidRDefault="00C91B01" w:rsidP="002B1B3A">
            <w:pPr>
              <w:pStyle w:val="Tabela"/>
            </w:pPr>
            <w:proofErr w:type="gramStart"/>
            <w:r>
              <w:t>1</w:t>
            </w:r>
            <w:proofErr w:type="gramEnd"/>
          </w:p>
        </w:tc>
      </w:tr>
      <w:tr w:rsidR="00172B16" w:rsidTr="008059E5">
        <w:trPr>
          <w:cantSplit/>
          <w:jc w:val="center"/>
        </w:trPr>
        <w:tc>
          <w:tcPr>
            <w:tcW w:w="3936" w:type="dxa"/>
            <w:vAlign w:val="center"/>
          </w:tcPr>
          <w:p w:rsidR="00172B16" w:rsidRDefault="00C91B01" w:rsidP="002B1B3A">
            <w:pPr>
              <w:pStyle w:val="Tabela"/>
            </w:pPr>
            <w:r>
              <w:t>Laboratório de Pós-colheita 01</w:t>
            </w:r>
          </w:p>
        </w:tc>
        <w:tc>
          <w:tcPr>
            <w:tcW w:w="1559" w:type="dxa"/>
            <w:vAlign w:val="center"/>
          </w:tcPr>
          <w:p w:rsidR="00172B16" w:rsidRDefault="00172B16" w:rsidP="002B1B3A">
            <w:pPr>
              <w:pStyle w:val="Tabela"/>
            </w:pPr>
            <w:r>
              <w:t>Acadêmico</w:t>
            </w:r>
          </w:p>
        </w:tc>
        <w:tc>
          <w:tcPr>
            <w:tcW w:w="1282" w:type="dxa"/>
            <w:vAlign w:val="center"/>
          </w:tcPr>
          <w:p w:rsidR="00172B16" w:rsidRDefault="00C91B01" w:rsidP="002B1B3A">
            <w:pPr>
              <w:pStyle w:val="Tabela"/>
            </w:pPr>
            <w:r>
              <w:t>29,06</w:t>
            </w:r>
          </w:p>
        </w:tc>
        <w:tc>
          <w:tcPr>
            <w:tcW w:w="1850" w:type="dxa"/>
            <w:vAlign w:val="center"/>
          </w:tcPr>
          <w:p w:rsidR="00172B16" w:rsidRDefault="00C91B01" w:rsidP="002B1B3A">
            <w:pPr>
              <w:pStyle w:val="Tabela"/>
            </w:pPr>
            <w:proofErr w:type="gramStart"/>
            <w:r>
              <w:t>8</w:t>
            </w:r>
            <w:proofErr w:type="gramEnd"/>
          </w:p>
        </w:tc>
        <w:tc>
          <w:tcPr>
            <w:tcW w:w="1510" w:type="dxa"/>
            <w:vAlign w:val="center"/>
          </w:tcPr>
          <w:p w:rsidR="00172B16" w:rsidRDefault="00C91B01" w:rsidP="002B1B3A">
            <w:pPr>
              <w:pStyle w:val="Tabela"/>
            </w:pPr>
            <w:proofErr w:type="gramStart"/>
            <w:r>
              <w:t>9</w:t>
            </w:r>
            <w:proofErr w:type="gramEnd"/>
          </w:p>
        </w:tc>
      </w:tr>
      <w:tr w:rsidR="00172B16" w:rsidTr="008059E5">
        <w:trPr>
          <w:cantSplit/>
          <w:jc w:val="center"/>
        </w:trPr>
        <w:tc>
          <w:tcPr>
            <w:tcW w:w="3936" w:type="dxa"/>
            <w:vAlign w:val="center"/>
          </w:tcPr>
          <w:p w:rsidR="00172B16" w:rsidRDefault="00C91B01" w:rsidP="002B1B3A">
            <w:pPr>
              <w:pStyle w:val="Tabela"/>
            </w:pPr>
            <w:r>
              <w:t>Laboratório de Pós-colheita 02</w:t>
            </w:r>
          </w:p>
        </w:tc>
        <w:tc>
          <w:tcPr>
            <w:tcW w:w="1559" w:type="dxa"/>
            <w:vAlign w:val="center"/>
          </w:tcPr>
          <w:p w:rsidR="00172B16" w:rsidRDefault="00172B16" w:rsidP="002B1B3A">
            <w:pPr>
              <w:pStyle w:val="Tabela"/>
            </w:pPr>
            <w:r>
              <w:t>Acadêmico</w:t>
            </w:r>
          </w:p>
        </w:tc>
        <w:tc>
          <w:tcPr>
            <w:tcW w:w="1282" w:type="dxa"/>
            <w:vAlign w:val="center"/>
          </w:tcPr>
          <w:p w:rsidR="00172B16" w:rsidRDefault="00C91B01" w:rsidP="002B1B3A">
            <w:pPr>
              <w:pStyle w:val="Tabela"/>
            </w:pPr>
            <w:r>
              <w:t>29,00</w:t>
            </w:r>
          </w:p>
        </w:tc>
        <w:tc>
          <w:tcPr>
            <w:tcW w:w="1850" w:type="dxa"/>
            <w:vAlign w:val="center"/>
          </w:tcPr>
          <w:p w:rsidR="00172B16" w:rsidRDefault="00C91B01" w:rsidP="002B1B3A">
            <w:pPr>
              <w:pStyle w:val="Tabela"/>
            </w:pPr>
            <w:r>
              <w:t>10</w:t>
            </w:r>
          </w:p>
        </w:tc>
        <w:tc>
          <w:tcPr>
            <w:tcW w:w="1510" w:type="dxa"/>
            <w:vAlign w:val="center"/>
          </w:tcPr>
          <w:p w:rsidR="00172B16" w:rsidRDefault="00C91B01" w:rsidP="002B1B3A">
            <w:pPr>
              <w:pStyle w:val="Tabela"/>
            </w:pPr>
            <w:r>
              <w:t>12</w:t>
            </w:r>
          </w:p>
        </w:tc>
      </w:tr>
      <w:tr w:rsidR="00172B16" w:rsidTr="008059E5">
        <w:trPr>
          <w:cantSplit/>
          <w:jc w:val="center"/>
        </w:trPr>
        <w:tc>
          <w:tcPr>
            <w:tcW w:w="3936" w:type="dxa"/>
            <w:vAlign w:val="center"/>
          </w:tcPr>
          <w:p w:rsidR="00172B16" w:rsidRDefault="00C91B01" w:rsidP="002B1B3A">
            <w:pPr>
              <w:pStyle w:val="Tabela"/>
            </w:pPr>
            <w:r>
              <w:t>Sala dos Bolsistas</w:t>
            </w:r>
          </w:p>
        </w:tc>
        <w:tc>
          <w:tcPr>
            <w:tcW w:w="1559" w:type="dxa"/>
            <w:vAlign w:val="center"/>
          </w:tcPr>
          <w:p w:rsidR="00172B16" w:rsidRDefault="00C91B01" w:rsidP="002B1B3A">
            <w:pPr>
              <w:pStyle w:val="Tabela"/>
            </w:pPr>
            <w:r>
              <w:t>Acadêmico</w:t>
            </w:r>
          </w:p>
        </w:tc>
        <w:tc>
          <w:tcPr>
            <w:tcW w:w="1282" w:type="dxa"/>
            <w:vAlign w:val="center"/>
          </w:tcPr>
          <w:p w:rsidR="00172B16" w:rsidRDefault="00C91B01" w:rsidP="002B1B3A">
            <w:pPr>
              <w:pStyle w:val="Tabela"/>
            </w:pPr>
            <w:r>
              <w:t>29,25</w:t>
            </w:r>
          </w:p>
        </w:tc>
        <w:tc>
          <w:tcPr>
            <w:tcW w:w="1850" w:type="dxa"/>
            <w:vAlign w:val="center"/>
          </w:tcPr>
          <w:p w:rsidR="00172B16" w:rsidRDefault="00C91B01" w:rsidP="002B1B3A">
            <w:pPr>
              <w:pStyle w:val="Tabela"/>
            </w:pPr>
            <w:proofErr w:type="gramStart"/>
            <w:r>
              <w:t>6</w:t>
            </w:r>
            <w:proofErr w:type="gramEnd"/>
          </w:p>
        </w:tc>
        <w:tc>
          <w:tcPr>
            <w:tcW w:w="1510" w:type="dxa"/>
            <w:vAlign w:val="center"/>
          </w:tcPr>
          <w:p w:rsidR="00172B16" w:rsidRDefault="00C91B01" w:rsidP="002B1B3A">
            <w:pPr>
              <w:pStyle w:val="Tabela"/>
            </w:pPr>
            <w:r>
              <w:t>10</w:t>
            </w:r>
          </w:p>
        </w:tc>
      </w:tr>
      <w:tr w:rsidR="00172B16" w:rsidTr="008059E5">
        <w:trPr>
          <w:cantSplit/>
          <w:jc w:val="center"/>
        </w:trPr>
        <w:tc>
          <w:tcPr>
            <w:tcW w:w="3936" w:type="dxa"/>
            <w:vAlign w:val="center"/>
          </w:tcPr>
          <w:p w:rsidR="00172B16" w:rsidRDefault="00C91B01" w:rsidP="002B1B3A">
            <w:pPr>
              <w:pStyle w:val="Tabela"/>
            </w:pPr>
            <w:r>
              <w:t>Copa</w:t>
            </w:r>
          </w:p>
        </w:tc>
        <w:tc>
          <w:tcPr>
            <w:tcW w:w="1559" w:type="dxa"/>
            <w:vAlign w:val="center"/>
          </w:tcPr>
          <w:p w:rsidR="00172B16" w:rsidRDefault="00172B16" w:rsidP="002B1B3A">
            <w:pPr>
              <w:pStyle w:val="Tabela"/>
            </w:pPr>
            <w:r>
              <w:t>Apoio</w:t>
            </w:r>
          </w:p>
        </w:tc>
        <w:tc>
          <w:tcPr>
            <w:tcW w:w="1282" w:type="dxa"/>
            <w:vAlign w:val="center"/>
          </w:tcPr>
          <w:p w:rsidR="00172B16" w:rsidRDefault="00C91B01" w:rsidP="002B1B3A">
            <w:pPr>
              <w:pStyle w:val="Tabela"/>
            </w:pPr>
            <w:r>
              <w:t>8,64</w:t>
            </w:r>
          </w:p>
        </w:tc>
        <w:tc>
          <w:tcPr>
            <w:tcW w:w="1850" w:type="dxa"/>
            <w:vAlign w:val="center"/>
          </w:tcPr>
          <w:p w:rsidR="00172B16" w:rsidRDefault="00C91B01" w:rsidP="002B1B3A">
            <w:pPr>
              <w:pStyle w:val="Tabela"/>
            </w:pPr>
            <w:proofErr w:type="gramStart"/>
            <w:r>
              <w:t>4</w:t>
            </w:r>
            <w:proofErr w:type="gramEnd"/>
          </w:p>
        </w:tc>
        <w:tc>
          <w:tcPr>
            <w:tcW w:w="1510" w:type="dxa"/>
            <w:vAlign w:val="center"/>
          </w:tcPr>
          <w:p w:rsidR="00172B16" w:rsidRDefault="00C91B01" w:rsidP="002B1B3A">
            <w:pPr>
              <w:pStyle w:val="Tabela"/>
            </w:pPr>
            <w:proofErr w:type="gramStart"/>
            <w:r>
              <w:t>4</w:t>
            </w:r>
            <w:proofErr w:type="gramEnd"/>
          </w:p>
        </w:tc>
      </w:tr>
      <w:tr w:rsidR="00172B16" w:rsidTr="008059E5">
        <w:trPr>
          <w:cantSplit/>
          <w:jc w:val="center"/>
        </w:trPr>
        <w:tc>
          <w:tcPr>
            <w:tcW w:w="3936" w:type="dxa"/>
            <w:vAlign w:val="center"/>
          </w:tcPr>
          <w:p w:rsidR="00172B16" w:rsidRDefault="00C91B01" w:rsidP="002B1B3A">
            <w:pPr>
              <w:pStyle w:val="Tabela"/>
            </w:pPr>
            <w:r>
              <w:t>Depósito</w:t>
            </w:r>
          </w:p>
        </w:tc>
        <w:tc>
          <w:tcPr>
            <w:tcW w:w="1559" w:type="dxa"/>
            <w:vAlign w:val="center"/>
          </w:tcPr>
          <w:p w:rsidR="00172B16" w:rsidRDefault="00C91B01" w:rsidP="002B1B3A">
            <w:pPr>
              <w:pStyle w:val="Tabela"/>
            </w:pPr>
            <w:r>
              <w:t>Apoio</w:t>
            </w:r>
          </w:p>
        </w:tc>
        <w:tc>
          <w:tcPr>
            <w:tcW w:w="1282" w:type="dxa"/>
            <w:vAlign w:val="center"/>
          </w:tcPr>
          <w:p w:rsidR="00172B16" w:rsidRDefault="00C91B01" w:rsidP="002B1B3A">
            <w:pPr>
              <w:pStyle w:val="Tabela"/>
            </w:pPr>
            <w:r>
              <w:t>2,70</w:t>
            </w:r>
          </w:p>
        </w:tc>
        <w:tc>
          <w:tcPr>
            <w:tcW w:w="1850" w:type="dxa"/>
            <w:vAlign w:val="center"/>
          </w:tcPr>
          <w:p w:rsidR="00172B16" w:rsidRDefault="00C91B01" w:rsidP="002B1B3A">
            <w:pPr>
              <w:pStyle w:val="Tabela"/>
            </w:pPr>
            <w:r>
              <w:t>-</w:t>
            </w:r>
          </w:p>
        </w:tc>
        <w:tc>
          <w:tcPr>
            <w:tcW w:w="1510" w:type="dxa"/>
            <w:vAlign w:val="center"/>
          </w:tcPr>
          <w:p w:rsidR="00172B16" w:rsidRDefault="00C91B01" w:rsidP="002B1B3A">
            <w:pPr>
              <w:pStyle w:val="Tabela"/>
            </w:pPr>
            <w:proofErr w:type="gramStart"/>
            <w:r>
              <w:t>1</w:t>
            </w:r>
            <w:proofErr w:type="gramEnd"/>
          </w:p>
        </w:tc>
      </w:tr>
      <w:tr w:rsidR="00172B16" w:rsidTr="008059E5">
        <w:trPr>
          <w:cantSplit/>
          <w:jc w:val="center"/>
        </w:trPr>
        <w:tc>
          <w:tcPr>
            <w:tcW w:w="3936" w:type="dxa"/>
            <w:vAlign w:val="center"/>
          </w:tcPr>
          <w:p w:rsidR="00172B16" w:rsidRDefault="00C91B01" w:rsidP="002B1B3A">
            <w:pPr>
              <w:pStyle w:val="Tabela"/>
            </w:pPr>
            <w:r>
              <w:t>Circulação</w:t>
            </w:r>
          </w:p>
        </w:tc>
        <w:tc>
          <w:tcPr>
            <w:tcW w:w="1559" w:type="dxa"/>
            <w:vAlign w:val="center"/>
          </w:tcPr>
          <w:p w:rsidR="00172B16" w:rsidRDefault="00C91B01" w:rsidP="002B1B3A">
            <w:pPr>
              <w:pStyle w:val="Tabela"/>
            </w:pPr>
            <w:r>
              <w:t>Apoio</w:t>
            </w:r>
          </w:p>
        </w:tc>
        <w:tc>
          <w:tcPr>
            <w:tcW w:w="1282" w:type="dxa"/>
            <w:vAlign w:val="center"/>
          </w:tcPr>
          <w:p w:rsidR="00172B16" w:rsidRDefault="00C91B01" w:rsidP="002B1B3A">
            <w:pPr>
              <w:pStyle w:val="Tabela"/>
            </w:pPr>
            <w:r>
              <w:t>19,53</w:t>
            </w:r>
          </w:p>
        </w:tc>
        <w:tc>
          <w:tcPr>
            <w:tcW w:w="1850" w:type="dxa"/>
            <w:vAlign w:val="center"/>
          </w:tcPr>
          <w:p w:rsidR="00172B16" w:rsidRDefault="00C91B01" w:rsidP="002B1B3A">
            <w:pPr>
              <w:pStyle w:val="Tabela"/>
            </w:pPr>
            <w:r>
              <w:t>-</w:t>
            </w:r>
          </w:p>
        </w:tc>
        <w:tc>
          <w:tcPr>
            <w:tcW w:w="1510" w:type="dxa"/>
            <w:vAlign w:val="center"/>
          </w:tcPr>
          <w:p w:rsidR="00172B16" w:rsidRDefault="00C91B01" w:rsidP="002B1B3A">
            <w:pPr>
              <w:pStyle w:val="Tabela"/>
            </w:pPr>
            <w:r>
              <w:t>-</w:t>
            </w:r>
          </w:p>
        </w:tc>
      </w:tr>
      <w:tr w:rsidR="00172B16" w:rsidTr="008059E5">
        <w:trPr>
          <w:cantSplit/>
          <w:jc w:val="center"/>
        </w:trPr>
        <w:tc>
          <w:tcPr>
            <w:tcW w:w="5495" w:type="dxa"/>
            <w:gridSpan w:val="2"/>
            <w:shd w:val="pct10" w:color="auto" w:fill="auto"/>
            <w:vAlign w:val="center"/>
          </w:tcPr>
          <w:p w:rsidR="00172B16" w:rsidRPr="00FB4784" w:rsidRDefault="00172B16" w:rsidP="002B1B3A">
            <w:pPr>
              <w:pStyle w:val="Tabela"/>
              <w:rPr>
                <w:b/>
              </w:rPr>
            </w:pPr>
            <w:r w:rsidRPr="00FB4784">
              <w:rPr>
                <w:b/>
              </w:rPr>
              <w:t>Total</w:t>
            </w:r>
            <w:r w:rsidR="00C91B01">
              <w:rPr>
                <w:b/>
              </w:rPr>
              <w:t xml:space="preserve"> de área útil operacional</w:t>
            </w:r>
          </w:p>
        </w:tc>
        <w:tc>
          <w:tcPr>
            <w:tcW w:w="1282" w:type="dxa"/>
            <w:shd w:val="pct10" w:color="auto" w:fill="auto"/>
            <w:vAlign w:val="center"/>
          </w:tcPr>
          <w:p w:rsidR="00172B16" w:rsidRPr="00FB4784" w:rsidRDefault="00C91B01" w:rsidP="002B1B3A">
            <w:pPr>
              <w:pStyle w:val="Tabela"/>
              <w:rPr>
                <w:b/>
              </w:rPr>
            </w:pPr>
            <w:r>
              <w:rPr>
                <w:b/>
              </w:rPr>
              <w:t>140,82</w:t>
            </w:r>
          </w:p>
        </w:tc>
        <w:tc>
          <w:tcPr>
            <w:tcW w:w="1850" w:type="dxa"/>
            <w:shd w:val="pct10" w:color="auto" w:fill="auto"/>
            <w:vAlign w:val="center"/>
          </w:tcPr>
          <w:p w:rsidR="00172B16" w:rsidRPr="00FB4784" w:rsidRDefault="00C91B01" w:rsidP="002B1B3A">
            <w:pPr>
              <w:pStyle w:val="Tabela"/>
              <w:rPr>
                <w:b/>
              </w:rPr>
            </w:pPr>
            <w:r>
              <w:rPr>
                <w:b/>
              </w:rPr>
              <w:t>34</w:t>
            </w:r>
          </w:p>
        </w:tc>
        <w:tc>
          <w:tcPr>
            <w:tcW w:w="1510" w:type="dxa"/>
            <w:shd w:val="pct10" w:color="auto" w:fill="auto"/>
            <w:vAlign w:val="center"/>
          </w:tcPr>
          <w:p w:rsidR="00172B16" w:rsidRPr="00FB4784" w:rsidRDefault="00C91B01" w:rsidP="002B1B3A">
            <w:pPr>
              <w:pStyle w:val="Tabela"/>
              <w:rPr>
                <w:b/>
              </w:rPr>
            </w:pPr>
            <w:r>
              <w:rPr>
                <w:b/>
              </w:rPr>
              <w:t>43</w:t>
            </w:r>
          </w:p>
        </w:tc>
      </w:tr>
    </w:tbl>
    <w:p w:rsidR="00A35931" w:rsidRDefault="00A35931" w:rsidP="00A35931">
      <w:pPr>
        <w:pStyle w:val="Ttulo1"/>
        <w:ind w:left="431" w:hanging="431"/>
        <w:rPr>
          <w:rFonts w:eastAsia="Times New Roman"/>
          <w:lang w:eastAsia="pt-BR"/>
        </w:rPr>
      </w:pPr>
      <w:bookmarkStart w:id="8" w:name="_Toc486516026"/>
      <w:bookmarkStart w:id="9" w:name="_Toc516155226"/>
      <w:r>
        <w:rPr>
          <w:rFonts w:eastAsia="Times New Roman"/>
          <w:lang w:eastAsia="pt-BR"/>
        </w:rPr>
        <w:t>Viabilidade técnica</w:t>
      </w:r>
      <w:bookmarkEnd w:id="8"/>
      <w:bookmarkEnd w:id="9"/>
    </w:p>
    <w:p w:rsidR="00A35931" w:rsidRPr="00F34158" w:rsidRDefault="00A35931" w:rsidP="00A35931">
      <w:pPr>
        <w:rPr>
          <w:lang w:eastAsia="pt-BR"/>
        </w:rPr>
      </w:pPr>
      <w:r w:rsidRPr="00F34158">
        <w:rPr>
          <w:lang w:eastAsia="pt-BR"/>
        </w:rPr>
        <w:t xml:space="preserve">O projeto foi desenvolvido de acordo com o programa de necessidades estabelecido pela administração central da instituição, que acompanhou e aprovou paulatinamente as sucessivas etapas do processo projetual. O projeto consiste, portanto, em uma solução arquitetônica compatível com a finalidade a qual a edificação se destina e adequada à necessidade dos futuros usuários. Por se tratar de um projeto desenvolvido </w:t>
      </w:r>
      <w:proofErr w:type="gramStart"/>
      <w:r w:rsidRPr="00F34158">
        <w:rPr>
          <w:lang w:eastAsia="pt-BR"/>
        </w:rPr>
        <w:t>sob medida</w:t>
      </w:r>
      <w:proofErr w:type="gramEnd"/>
      <w:r w:rsidRPr="00F34158">
        <w:rPr>
          <w:lang w:eastAsia="pt-BR"/>
        </w:rPr>
        <w:t>, considera-se desnecessário a apresentação de alternativas projetuais diversas, pois, a princípio, a proposta final é a melhor solução para o programa de necessidades apresentado;</w:t>
      </w:r>
    </w:p>
    <w:p w:rsidR="00A35931" w:rsidRDefault="00A35931" w:rsidP="00A35931">
      <w:pPr>
        <w:rPr>
          <w:lang w:eastAsia="pt-BR"/>
        </w:rPr>
      </w:pPr>
      <w:r w:rsidRPr="00F34158">
        <w:rPr>
          <w:lang w:eastAsia="pt-BR"/>
        </w:rPr>
        <w:t xml:space="preserve">A proposta final, cujo custo havia sido previamente estimado conjuntamente pela Pró-reitoria de Planejamento – PROPLAN, Pró-reitoria de Administração - PROAD e Superintendência de Infraestrutura - SIN foi orçado, a partir de quantitativos levantados no projeto arquitetônico, com base no Sistema Nacional de Pesquisa de Custos e Índices da Construção Civil (SINAPI). Para os itens não existentes nesta referência, foram utilizadas as composições do SIN (RN) e do SEINFRA (CE), adotando valores de insumos do SINAPI. O valor orçamento foi apresentado à Divisão de Contabilidade e Finanças – DICAF da instituição, que por sua vez, assegurou a disponibilidade </w:t>
      </w:r>
      <w:r w:rsidRPr="00F34158">
        <w:rPr>
          <w:lang w:eastAsia="pt-BR"/>
        </w:rPr>
        <w:lastRenderedPageBreak/>
        <w:t>financeira para a execução da obra. Diante do exposto acima, consideramos que a execução do serviço supracitado apresenta viabilidade técnica para sua execução.</w:t>
      </w:r>
    </w:p>
    <w:p w:rsidR="00A35931" w:rsidRDefault="00A35931" w:rsidP="00A35931">
      <w:pPr>
        <w:pStyle w:val="Ttulo2"/>
        <w:rPr>
          <w:lang w:eastAsia="pt-BR"/>
        </w:rPr>
      </w:pPr>
      <w:bookmarkStart w:id="10" w:name="_Toc486516027"/>
      <w:bookmarkStart w:id="11" w:name="_Toc516155227"/>
      <w:r>
        <w:rPr>
          <w:lang w:eastAsia="pt-BR"/>
        </w:rPr>
        <w:t>Relatório técnico de vistoria do terreno</w:t>
      </w:r>
      <w:bookmarkEnd w:id="10"/>
      <w:bookmarkEnd w:id="11"/>
    </w:p>
    <w:p w:rsidR="00A35931" w:rsidRDefault="00A35931" w:rsidP="00A35931">
      <w:pPr>
        <w:rPr>
          <w:lang w:eastAsia="pt-BR"/>
        </w:rPr>
      </w:pPr>
      <w:r>
        <w:rPr>
          <w:lang w:eastAsia="pt-BR"/>
        </w:rPr>
        <w:t xml:space="preserve">Apresenta-se a seguir, as condições do terreno destinado à construção do </w:t>
      </w:r>
      <w:r w:rsidR="0003244B">
        <w:rPr>
          <w:lang w:eastAsia="pt-BR"/>
        </w:rPr>
        <w:t>Laboratório Pós-Colheita do Milho</w:t>
      </w:r>
      <w:r>
        <w:rPr>
          <w:lang w:eastAsia="pt-BR"/>
        </w:rPr>
        <w:t>, nas seis seções de âmbito técnico indicadas pelo MEC (20</w:t>
      </w:r>
      <w:r w:rsidR="002B1B3A">
        <w:rPr>
          <w:lang w:eastAsia="pt-BR"/>
        </w:rPr>
        <w:t>08</w:t>
      </w:r>
      <w:r>
        <w:rPr>
          <w:lang w:eastAsia="pt-BR"/>
        </w:rPr>
        <w:t>).</w:t>
      </w:r>
    </w:p>
    <w:p w:rsidR="00A35931" w:rsidRDefault="00A35931" w:rsidP="00A35931">
      <w:pPr>
        <w:pStyle w:val="PargrafodaLista"/>
        <w:numPr>
          <w:ilvl w:val="0"/>
          <w:numId w:val="12"/>
        </w:numPr>
        <w:rPr>
          <w:lang w:eastAsia="pt-BR"/>
        </w:rPr>
      </w:pPr>
      <w:r>
        <w:rPr>
          <w:lang w:eastAsia="pt-BR"/>
        </w:rPr>
        <w:t>Dados iniciais</w:t>
      </w:r>
    </w:p>
    <w:p w:rsidR="00A35931" w:rsidRDefault="00A35931" w:rsidP="00A35931">
      <w:pPr>
        <w:pStyle w:val="PargrafodaLista"/>
        <w:numPr>
          <w:ilvl w:val="1"/>
          <w:numId w:val="12"/>
        </w:numPr>
        <w:rPr>
          <w:lang w:eastAsia="pt-BR"/>
        </w:rPr>
      </w:pPr>
      <w:r w:rsidRPr="00401F25">
        <w:rPr>
          <w:u w:val="single"/>
          <w:lang w:eastAsia="pt-BR"/>
        </w:rPr>
        <w:t>Natureza e finalidade da edificação</w:t>
      </w:r>
      <w:r>
        <w:rPr>
          <w:lang w:eastAsia="pt-BR"/>
        </w:rPr>
        <w:t xml:space="preserve">: Edifício em alvenaria de padrão institucional, destinado </w:t>
      </w:r>
      <w:r w:rsidR="00B07D58">
        <w:rPr>
          <w:lang w:eastAsia="pt-BR"/>
        </w:rPr>
        <w:t>à atividade de pesquisas acadêmicas</w:t>
      </w:r>
      <w:r>
        <w:rPr>
          <w:lang w:eastAsia="pt-BR"/>
        </w:rPr>
        <w:t>;</w:t>
      </w:r>
    </w:p>
    <w:p w:rsidR="00A35931" w:rsidRDefault="00A35931" w:rsidP="00A35931">
      <w:pPr>
        <w:pStyle w:val="PargrafodaLista"/>
        <w:numPr>
          <w:ilvl w:val="1"/>
          <w:numId w:val="12"/>
        </w:numPr>
        <w:rPr>
          <w:lang w:eastAsia="pt-BR"/>
        </w:rPr>
      </w:pPr>
      <w:r w:rsidRPr="00401F25">
        <w:rPr>
          <w:u w:val="single"/>
          <w:lang w:eastAsia="pt-BR"/>
        </w:rPr>
        <w:t>Município</w:t>
      </w:r>
      <w:r>
        <w:rPr>
          <w:lang w:eastAsia="pt-BR"/>
        </w:rPr>
        <w:t>: Mossoró/RN;</w:t>
      </w:r>
    </w:p>
    <w:p w:rsidR="00A35931" w:rsidRDefault="00A35931" w:rsidP="00A35931">
      <w:pPr>
        <w:pStyle w:val="PargrafodaLista"/>
        <w:numPr>
          <w:ilvl w:val="1"/>
          <w:numId w:val="12"/>
        </w:numPr>
        <w:rPr>
          <w:lang w:eastAsia="pt-BR"/>
        </w:rPr>
      </w:pPr>
      <w:r w:rsidRPr="00401F25">
        <w:rPr>
          <w:u w:val="single"/>
          <w:lang w:eastAsia="pt-BR"/>
        </w:rPr>
        <w:t>Órgão interessado no empreendimento</w:t>
      </w:r>
      <w:r>
        <w:rPr>
          <w:lang w:eastAsia="pt-BR"/>
        </w:rPr>
        <w:t>: Universidade Federal Rural do Semiárido – UFERSA;</w:t>
      </w:r>
    </w:p>
    <w:p w:rsidR="00A35931" w:rsidRDefault="00A35931" w:rsidP="00A35931">
      <w:pPr>
        <w:pStyle w:val="PargrafodaLista"/>
        <w:numPr>
          <w:ilvl w:val="1"/>
          <w:numId w:val="12"/>
        </w:numPr>
        <w:rPr>
          <w:lang w:eastAsia="pt-BR"/>
        </w:rPr>
      </w:pPr>
      <w:r w:rsidRPr="00401F25">
        <w:rPr>
          <w:u w:val="single"/>
          <w:lang w:eastAsia="pt-BR"/>
        </w:rPr>
        <w:t>Autor da indicação do terreno</w:t>
      </w:r>
      <w:r>
        <w:rPr>
          <w:lang w:eastAsia="pt-BR"/>
        </w:rPr>
        <w:t>: Reitoria da UFERSA;</w:t>
      </w:r>
    </w:p>
    <w:p w:rsidR="00A35931" w:rsidRDefault="00A35931" w:rsidP="00A35931">
      <w:pPr>
        <w:pStyle w:val="PargrafodaLista"/>
        <w:numPr>
          <w:ilvl w:val="0"/>
          <w:numId w:val="12"/>
        </w:numPr>
        <w:rPr>
          <w:lang w:eastAsia="pt-BR"/>
        </w:rPr>
      </w:pPr>
      <w:r>
        <w:rPr>
          <w:lang w:eastAsia="pt-BR"/>
        </w:rPr>
        <w:t>Características do terreno</w:t>
      </w:r>
    </w:p>
    <w:p w:rsidR="00A35931" w:rsidRPr="003E4EA5" w:rsidRDefault="00A35931" w:rsidP="00A35931">
      <w:pPr>
        <w:pStyle w:val="PargrafodaLista"/>
        <w:numPr>
          <w:ilvl w:val="1"/>
          <w:numId w:val="12"/>
        </w:numPr>
        <w:rPr>
          <w:lang w:eastAsia="pt-BR"/>
        </w:rPr>
      </w:pPr>
      <w:r w:rsidRPr="00401F25">
        <w:rPr>
          <w:u w:val="single"/>
          <w:lang w:eastAsia="pt-BR"/>
        </w:rPr>
        <w:t>Endereço</w:t>
      </w:r>
      <w:r>
        <w:rPr>
          <w:lang w:eastAsia="pt-BR"/>
        </w:rPr>
        <w:t xml:space="preserve">: </w:t>
      </w:r>
      <w:r w:rsidRPr="001C43DC">
        <w:rPr>
          <w:rFonts w:cs="Arial"/>
        </w:rPr>
        <w:t>Univ</w:t>
      </w:r>
      <w:r>
        <w:rPr>
          <w:rFonts w:cs="Arial"/>
        </w:rPr>
        <w:t>ersidade Federal Rural do Semiá</w:t>
      </w:r>
      <w:r w:rsidRPr="001C43DC">
        <w:rPr>
          <w:rFonts w:cs="Arial"/>
        </w:rPr>
        <w:t>rido - UFERSA, no Campus Mossoró</w:t>
      </w:r>
      <w:r>
        <w:rPr>
          <w:rFonts w:cs="Arial"/>
        </w:rPr>
        <w:t xml:space="preserve"> (Leste)</w:t>
      </w:r>
      <w:r w:rsidRPr="001C43DC">
        <w:rPr>
          <w:rFonts w:cs="Arial"/>
        </w:rPr>
        <w:t xml:space="preserve">, localizado na Av. Francisco Mota, 572. Bairro Costa e Silva, no município de Mossoró </w:t>
      </w:r>
      <w:r>
        <w:rPr>
          <w:rFonts w:cs="Arial"/>
        </w:rPr>
        <w:t>–</w:t>
      </w:r>
      <w:r w:rsidRPr="001C43DC">
        <w:rPr>
          <w:rFonts w:cs="Arial"/>
        </w:rPr>
        <w:t xml:space="preserve"> RN</w:t>
      </w:r>
      <w:r>
        <w:rPr>
          <w:rFonts w:cs="Arial"/>
        </w:rPr>
        <w:t>;</w:t>
      </w:r>
    </w:p>
    <w:p w:rsidR="00A35931" w:rsidRDefault="00A35931" w:rsidP="00A35931">
      <w:pPr>
        <w:pStyle w:val="PargrafodaLista"/>
        <w:numPr>
          <w:ilvl w:val="1"/>
          <w:numId w:val="12"/>
        </w:numPr>
        <w:rPr>
          <w:lang w:eastAsia="pt-BR"/>
        </w:rPr>
      </w:pPr>
      <w:r w:rsidRPr="00401F25">
        <w:rPr>
          <w:u w:val="single"/>
          <w:lang w:eastAsia="pt-BR"/>
        </w:rPr>
        <w:t>Possibilidade de escoamento de águas pluviais</w:t>
      </w:r>
      <w:r>
        <w:rPr>
          <w:lang w:eastAsia="pt-BR"/>
        </w:rPr>
        <w:t>: drenagem superficial com direcionamento para a porção permeável da gleba do entorno;</w:t>
      </w:r>
    </w:p>
    <w:p w:rsidR="00A35931" w:rsidRDefault="00A35931" w:rsidP="00A35931">
      <w:pPr>
        <w:pStyle w:val="PargrafodaLista"/>
        <w:numPr>
          <w:ilvl w:val="1"/>
          <w:numId w:val="12"/>
        </w:numPr>
        <w:rPr>
          <w:lang w:eastAsia="pt-BR"/>
        </w:rPr>
      </w:pPr>
      <w:r w:rsidRPr="00401F25">
        <w:rPr>
          <w:u w:val="single"/>
          <w:lang w:eastAsia="pt-BR"/>
        </w:rPr>
        <w:t>Possibilidade de alagamento</w:t>
      </w:r>
      <w:r w:rsidRPr="00286830">
        <w:rPr>
          <w:lang w:eastAsia="pt-BR"/>
        </w:rPr>
        <w:t>:</w:t>
      </w:r>
      <w:r>
        <w:rPr>
          <w:lang w:eastAsia="pt-BR"/>
        </w:rPr>
        <w:t xml:space="preserve"> Considerando o histórico de chuvas no campus, não se observa possibilidade de alagamento no terreno escolhido;</w:t>
      </w:r>
    </w:p>
    <w:p w:rsidR="00A35931" w:rsidRDefault="00A35931" w:rsidP="00A35931">
      <w:pPr>
        <w:pStyle w:val="PargrafodaLista"/>
        <w:numPr>
          <w:ilvl w:val="1"/>
          <w:numId w:val="12"/>
        </w:numPr>
        <w:rPr>
          <w:lang w:eastAsia="pt-BR"/>
        </w:rPr>
      </w:pPr>
      <w:r w:rsidRPr="00401F25">
        <w:rPr>
          <w:u w:val="single"/>
          <w:lang w:eastAsia="pt-BR"/>
        </w:rPr>
        <w:t>Ocorrência de poeiras, ruídos, fumaças, emanações de gases, etc</w:t>
      </w:r>
      <w:r w:rsidRPr="00286830">
        <w:rPr>
          <w:lang w:eastAsia="pt-BR"/>
        </w:rPr>
        <w:t>:</w:t>
      </w:r>
      <w:r>
        <w:rPr>
          <w:lang w:eastAsia="pt-BR"/>
        </w:rPr>
        <w:t xml:space="preserve"> Não se observa a presença dos itens descritos no terreno;</w:t>
      </w:r>
    </w:p>
    <w:p w:rsidR="00A35931" w:rsidRDefault="00A35931" w:rsidP="00A35931">
      <w:pPr>
        <w:pStyle w:val="PargrafodaLista"/>
        <w:numPr>
          <w:ilvl w:val="1"/>
          <w:numId w:val="12"/>
        </w:numPr>
        <w:rPr>
          <w:lang w:eastAsia="pt-BR"/>
        </w:rPr>
      </w:pPr>
      <w:r>
        <w:rPr>
          <w:lang w:eastAsia="pt-BR"/>
        </w:rPr>
        <w:t>Não se observa no terreno a ocorrência de passagem de rede de alta tensão, córrego, adutoras, emissários, árvores ou muros e benfeitorias a serem demolidas;</w:t>
      </w:r>
    </w:p>
    <w:p w:rsidR="00A35931" w:rsidRDefault="00A35931" w:rsidP="00A35931">
      <w:pPr>
        <w:pStyle w:val="PargrafodaLista"/>
        <w:numPr>
          <w:ilvl w:val="0"/>
          <w:numId w:val="12"/>
        </w:numPr>
        <w:rPr>
          <w:lang w:eastAsia="pt-BR"/>
        </w:rPr>
      </w:pPr>
      <w:r w:rsidRPr="00286830">
        <w:rPr>
          <w:lang w:eastAsia="pt-BR"/>
        </w:rPr>
        <w:t>Existência de serviços públicos</w:t>
      </w:r>
    </w:p>
    <w:p w:rsidR="00A35931" w:rsidRDefault="00A35931" w:rsidP="00A35931">
      <w:pPr>
        <w:pStyle w:val="PargrafodaLista"/>
        <w:numPr>
          <w:ilvl w:val="1"/>
          <w:numId w:val="12"/>
        </w:numPr>
        <w:rPr>
          <w:lang w:eastAsia="pt-BR"/>
        </w:rPr>
      </w:pPr>
      <w:r w:rsidRPr="00401F25">
        <w:rPr>
          <w:u w:val="single"/>
          <w:lang w:eastAsia="pt-BR"/>
        </w:rPr>
        <w:t>Ruas de acesso, indicando a principal e a de uso mais conveniente</w:t>
      </w:r>
      <w:r w:rsidRPr="00286830">
        <w:rPr>
          <w:lang w:eastAsia="pt-BR"/>
        </w:rPr>
        <w:t>:</w:t>
      </w:r>
      <w:r>
        <w:rPr>
          <w:lang w:eastAsia="pt-BR"/>
        </w:rPr>
        <w:t xml:space="preserve"> Há via de acesso calçada passando na frente do terreno escolhido (</w:t>
      </w:r>
      <w:r>
        <w:rPr>
          <w:lang w:eastAsia="pt-BR"/>
        </w:rPr>
        <w:fldChar w:fldCharType="begin"/>
      </w:r>
      <w:r>
        <w:rPr>
          <w:lang w:eastAsia="pt-BR"/>
        </w:rPr>
        <w:instrText xml:space="preserve"> REF _Ref486348638 \h </w:instrText>
      </w:r>
      <w:r>
        <w:rPr>
          <w:lang w:eastAsia="pt-BR"/>
        </w:rPr>
      </w:r>
      <w:r>
        <w:rPr>
          <w:lang w:eastAsia="pt-BR"/>
        </w:rPr>
        <w:fldChar w:fldCharType="separate"/>
      </w:r>
      <w:r w:rsidR="00BD6619">
        <w:t xml:space="preserve">Figura </w:t>
      </w:r>
      <w:r w:rsidR="00BD6619">
        <w:rPr>
          <w:noProof/>
        </w:rPr>
        <w:t>1</w:t>
      </w:r>
      <w:r>
        <w:rPr>
          <w:lang w:eastAsia="pt-BR"/>
        </w:rPr>
        <w:fldChar w:fldCharType="end"/>
      </w:r>
      <w:r>
        <w:rPr>
          <w:lang w:eastAsia="pt-BR"/>
        </w:rPr>
        <w:t>), dotada de passeios para pedestres e adequada para cadeirantes (</w:t>
      </w:r>
      <w:r>
        <w:rPr>
          <w:lang w:eastAsia="pt-BR"/>
        </w:rPr>
        <w:fldChar w:fldCharType="begin"/>
      </w:r>
      <w:r>
        <w:rPr>
          <w:lang w:eastAsia="pt-BR"/>
        </w:rPr>
        <w:instrText xml:space="preserve"> REF _Ref486348644 \h </w:instrText>
      </w:r>
      <w:r>
        <w:rPr>
          <w:lang w:eastAsia="pt-BR"/>
        </w:rPr>
      </w:r>
      <w:r>
        <w:rPr>
          <w:lang w:eastAsia="pt-BR"/>
        </w:rPr>
        <w:fldChar w:fldCharType="separate"/>
      </w:r>
      <w:r w:rsidR="00BD6619">
        <w:t xml:space="preserve">Figura </w:t>
      </w:r>
      <w:r w:rsidR="00BD6619">
        <w:rPr>
          <w:noProof/>
        </w:rPr>
        <w:t>2</w:t>
      </w:r>
      <w:r>
        <w:rPr>
          <w:lang w:eastAsia="pt-BR"/>
        </w:rPr>
        <w:fldChar w:fldCharType="end"/>
      </w:r>
      <w:r>
        <w:rPr>
          <w:lang w:eastAsia="pt-BR"/>
        </w:rPr>
        <w:t>);</w:t>
      </w:r>
    </w:p>
    <w:p w:rsidR="00A35931" w:rsidRDefault="00A35931" w:rsidP="00A35931">
      <w:pPr>
        <w:pStyle w:val="PargrafodaLista"/>
        <w:numPr>
          <w:ilvl w:val="1"/>
          <w:numId w:val="12"/>
        </w:numPr>
        <w:rPr>
          <w:lang w:eastAsia="pt-BR"/>
        </w:rPr>
      </w:pPr>
      <w:r w:rsidRPr="00401F25">
        <w:rPr>
          <w:u w:val="single"/>
          <w:lang w:eastAsia="pt-BR"/>
        </w:rPr>
        <w:t>Arborização</w:t>
      </w:r>
      <w:r>
        <w:rPr>
          <w:lang w:eastAsia="pt-BR"/>
        </w:rPr>
        <w:t>: Não há árvores ou arbustos no terreno (</w:t>
      </w:r>
      <w:r w:rsidR="00516B4C">
        <w:rPr>
          <w:lang w:eastAsia="pt-BR"/>
        </w:rPr>
        <w:fldChar w:fldCharType="begin"/>
      </w:r>
      <w:r w:rsidR="00516B4C">
        <w:rPr>
          <w:lang w:eastAsia="pt-BR"/>
        </w:rPr>
        <w:instrText xml:space="preserve"> REF _Ref516149063 \h </w:instrText>
      </w:r>
      <w:r w:rsidR="00516B4C">
        <w:rPr>
          <w:lang w:eastAsia="pt-BR"/>
        </w:rPr>
      </w:r>
      <w:r w:rsidR="00516B4C">
        <w:rPr>
          <w:lang w:eastAsia="pt-BR"/>
        </w:rPr>
        <w:fldChar w:fldCharType="separate"/>
      </w:r>
      <w:r w:rsidR="00BD6619">
        <w:t xml:space="preserve">Figura </w:t>
      </w:r>
      <w:r w:rsidR="00BD6619">
        <w:rPr>
          <w:noProof/>
        </w:rPr>
        <w:t>3</w:t>
      </w:r>
      <w:r w:rsidR="00516B4C">
        <w:rPr>
          <w:lang w:eastAsia="pt-BR"/>
        </w:rPr>
        <w:fldChar w:fldCharType="end"/>
      </w:r>
      <w:r>
        <w:rPr>
          <w:lang w:eastAsia="pt-BR"/>
        </w:rPr>
        <w:t>);</w:t>
      </w:r>
    </w:p>
    <w:p w:rsidR="00A35931" w:rsidRDefault="00A35931" w:rsidP="00A35931">
      <w:pPr>
        <w:pStyle w:val="PargrafodaLista"/>
        <w:numPr>
          <w:ilvl w:val="1"/>
          <w:numId w:val="12"/>
        </w:numPr>
        <w:rPr>
          <w:lang w:eastAsia="pt-BR"/>
        </w:rPr>
      </w:pPr>
      <w:r w:rsidRPr="00401F25">
        <w:rPr>
          <w:u w:val="single"/>
          <w:lang w:eastAsia="pt-BR"/>
        </w:rPr>
        <w:t>Rede de água</w:t>
      </w:r>
      <w:r>
        <w:rPr>
          <w:lang w:eastAsia="pt-BR"/>
        </w:rPr>
        <w:t>: Há rede de distribuição de água do campus nas proximidades do terreno;</w:t>
      </w:r>
    </w:p>
    <w:p w:rsidR="00A35931" w:rsidRDefault="00A35931" w:rsidP="00A35931">
      <w:pPr>
        <w:pStyle w:val="PargrafodaLista"/>
        <w:numPr>
          <w:ilvl w:val="1"/>
          <w:numId w:val="12"/>
        </w:numPr>
        <w:rPr>
          <w:lang w:eastAsia="pt-BR"/>
        </w:rPr>
      </w:pPr>
      <w:r w:rsidRPr="00401F25">
        <w:rPr>
          <w:u w:val="single"/>
          <w:lang w:eastAsia="pt-BR"/>
        </w:rPr>
        <w:lastRenderedPageBreak/>
        <w:t>Rede de esgoto</w:t>
      </w:r>
      <w:r>
        <w:rPr>
          <w:lang w:eastAsia="pt-BR"/>
        </w:rPr>
        <w:t>: O Campus Leste da UFERSA não dispõe de rede de esgoto. Os efluentes gerando na fase de uso da edificação serão destinados à fossa séptica e sumidouro, construídos juntamente com a edificação;</w:t>
      </w:r>
    </w:p>
    <w:p w:rsidR="00A35931" w:rsidRDefault="00A35931" w:rsidP="00A35931">
      <w:pPr>
        <w:pStyle w:val="PargrafodaLista"/>
        <w:numPr>
          <w:ilvl w:val="1"/>
          <w:numId w:val="12"/>
        </w:numPr>
        <w:rPr>
          <w:lang w:eastAsia="pt-BR"/>
        </w:rPr>
      </w:pPr>
      <w:r w:rsidRPr="00401F25">
        <w:rPr>
          <w:u w:val="single"/>
          <w:lang w:eastAsia="pt-BR"/>
        </w:rPr>
        <w:t>Rede elétrica</w:t>
      </w:r>
      <w:r>
        <w:rPr>
          <w:lang w:eastAsia="pt-BR"/>
        </w:rPr>
        <w:t>: Há rede elétrica de media tensão do campus passando paralela à via de acesso e, portanto, ao lado da edificação a ser construída (</w:t>
      </w:r>
      <w:r w:rsidR="00516B4C">
        <w:rPr>
          <w:lang w:eastAsia="pt-BR"/>
        </w:rPr>
        <w:fldChar w:fldCharType="begin"/>
      </w:r>
      <w:r w:rsidR="00516B4C">
        <w:rPr>
          <w:lang w:eastAsia="pt-BR"/>
        </w:rPr>
        <w:instrText xml:space="preserve"> REF _Ref486348644 \h </w:instrText>
      </w:r>
      <w:r w:rsidR="00516B4C">
        <w:rPr>
          <w:lang w:eastAsia="pt-BR"/>
        </w:rPr>
      </w:r>
      <w:r w:rsidR="00516B4C">
        <w:rPr>
          <w:lang w:eastAsia="pt-BR"/>
        </w:rPr>
        <w:fldChar w:fldCharType="separate"/>
      </w:r>
      <w:r w:rsidR="00BD6619">
        <w:t xml:space="preserve">Figura </w:t>
      </w:r>
      <w:r w:rsidR="00BD6619">
        <w:rPr>
          <w:noProof/>
        </w:rPr>
        <w:t>2</w:t>
      </w:r>
      <w:r w:rsidR="00516B4C">
        <w:rPr>
          <w:lang w:eastAsia="pt-BR"/>
        </w:rPr>
        <w:fldChar w:fldCharType="end"/>
      </w:r>
      <w:r>
        <w:rPr>
          <w:lang w:eastAsia="pt-BR"/>
        </w:rPr>
        <w:t>);</w:t>
      </w:r>
    </w:p>
    <w:p w:rsidR="00A35931" w:rsidRDefault="00A35931" w:rsidP="00A35931">
      <w:pPr>
        <w:pStyle w:val="PargrafodaLista"/>
        <w:numPr>
          <w:ilvl w:val="0"/>
          <w:numId w:val="12"/>
        </w:numPr>
        <w:rPr>
          <w:lang w:eastAsia="pt-BR"/>
        </w:rPr>
      </w:pPr>
      <w:r w:rsidRPr="002E7967">
        <w:rPr>
          <w:lang w:eastAsia="pt-BR"/>
        </w:rPr>
        <w:t>Elementos para adequação do projeto</w:t>
      </w:r>
      <w:r>
        <w:rPr>
          <w:lang w:eastAsia="pt-BR"/>
        </w:rPr>
        <w:t>:</w:t>
      </w:r>
    </w:p>
    <w:p w:rsidR="00A35931" w:rsidRDefault="00A35931" w:rsidP="00A35931">
      <w:pPr>
        <w:pStyle w:val="PargrafodaLista"/>
        <w:numPr>
          <w:ilvl w:val="1"/>
          <w:numId w:val="12"/>
        </w:numPr>
        <w:rPr>
          <w:lang w:eastAsia="pt-BR"/>
        </w:rPr>
      </w:pPr>
      <w:r w:rsidRPr="00401F25">
        <w:rPr>
          <w:u w:val="single"/>
          <w:lang w:eastAsia="pt-BR"/>
        </w:rPr>
        <w:t>Situação econômica e social da localidade e o padrão construtivo da vizinhança</w:t>
      </w:r>
      <w:r>
        <w:rPr>
          <w:lang w:eastAsia="pt-BR"/>
        </w:rPr>
        <w:t>: A edificação será construída dentro do Campus da UFERSA, a qual se insere na área urbana da cidade de Mossoró/RN. O padrão construtivo adotado seguirá o mesmo padrão adotado nos demais prédios da instituição</w:t>
      </w:r>
      <w:r w:rsidR="00516B4C">
        <w:rPr>
          <w:lang w:eastAsia="pt-BR"/>
        </w:rPr>
        <w:t xml:space="preserve"> (</w:t>
      </w:r>
      <w:r w:rsidR="00516B4C">
        <w:rPr>
          <w:lang w:eastAsia="pt-BR"/>
        </w:rPr>
        <w:fldChar w:fldCharType="begin"/>
      </w:r>
      <w:r w:rsidR="00516B4C">
        <w:rPr>
          <w:lang w:eastAsia="pt-BR"/>
        </w:rPr>
        <w:instrText xml:space="preserve"> REF _Ref516148997 \h </w:instrText>
      </w:r>
      <w:r w:rsidR="00516B4C">
        <w:rPr>
          <w:lang w:eastAsia="pt-BR"/>
        </w:rPr>
      </w:r>
      <w:r w:rsidR="00516B4C">
        <w:rPr>
          <w:lang w:eastAsia="pt-BR"/>
        </w:rPr>
        <w:fldChar w:fldCharType="separate"/>
      </w:r>
      <w:r w:rsidR="00BD6619">
        <w:t xml:space="preserve">Figura </w:t>
      </w:r>
      <w:r w:rsidR="00BD6619">
        <w:rPr>
          <w:noProof/>
        </w:rPr>
        <w:t>4</w:t>
      </w:r>
      <w:r w:rsidR="00516B4C">
        <w:rPr>
          <w:lang w:eastAsia="pt-BR"/>
        </w:rPr>
        <w:fldChar w:fldCharType="end"/>
      </w:r>
      <w:r w:rsidR="00516B4C">
        <w:rPr>
          <w:lang w:eastAsia="pt-BR"/>
        </w:rPr>
        <w:t>)</w:t>
      </w:r>
      <w:r>
        <w:rPr>
          <w:lang w:eastAsia="pt-BR"/>
        </w:rPr>
        <w:t>;</w:t>
      </w:r>
    </w:p>
    <w:p w:rsidR="00A35931" w:rsidRDefault="00A35931" w:rsidP="00A35931">
      <w:pPr>
        <w:pStyle w:val="PargrafodaLista"/>
        <w:numPr>
          <w:ilvl w:val="1"/>
          <w:numId w:val="12"/>
        </w:numPr>
        <w:rPr>
          <w:lang w:eastAsia="pt-BR"/>
        </w:rPr>
      </w:pPr>
      <w:r w:rsidRPr="00401F25">
        <w:rPr>
          <w:u w:val="single"/>
          <w:lang w:eastAsia="pt-BR"/>
        </w:rPr>
        <w:t xml:space="preserve">Disponibilidade local de mão-de-obra </w:t>
      </w:r>
      <w:r>
        <w:rPr>
          <w:u w:val="single"/>
          <w:lang w:eastAsia="pt-BR"/>
        </w:rPr>
        <w:t xml:space="preserve">e </w:t>
      </w:r>
      <w:r w:rsidRPr="00401F25">
        <w:rPr>
          <w:u w:val="single"/>
          <w:lang w:eastAsia="pt-BR"/>
        </w:rPr>
        <w:t>materiais necessários à construção</w:t>
      </w:r>
      <w:r>
        <w:rPr>
          <w:lang w:eastAsia="pt-BR"/>
        </w:rPr>
        <w:t>: O prédio será construído na cidade de Mossoró, segunda maior cidade do estado do Rio Grande do Norte e que possui em sua rede comercial disponibilidade variada de materiais construtivos, bem como representantes de empresas de materiais específicos;</w:t>
      </w:r>
    </w:p>
    <w:p w:rsidR="00A35931" w:rsidRDefault="00A35931" w:rsidP="00A35931">
      <w:pPr>
        <w:pStyle w:val="PargrafodaLista"/>
        <w:numPr>
          <w:ilvl w:val="0"/>
          <w:numId w:val="12"/>
        </w:numPr>
        <w:rPr>
          <w:lang w:eastAsia="pt-BR"/>
        </w:rPr>
      </w:pPr>
      <w:r w:rsidRPr="002E7967">
        <w:rPr>
          <w:lang w:eastAsia="pt-BR"/>
        </w:rPr>
        <w:t>Providências a serem tomadas previamente</w:t>
      </w:r>
    </w:p>
    <w:p w:rsidR="00A35931" w:rsidRDefault="00A35931" w:rsidP="00A35931">
      <w:pPr>
        <w:pStyle w:val="PargrafodaLista"/>
        <w:numPr>
          <w:ilvl w:val="1"/>
          <w:numId w:val="12"/>
        </w:numPr>
        <w:rPr>
          <w:lang w:eastAsia="pt-BR"/>
        </w:rPr>
      </w:pPr>
      <w:r w:rsidRPr="00401F25">
        <w:rPr>
          <w:u w:val="single"/>
          <w:lang w:eastAsia="pt-BR"/>
        </w:rPr>
        <w:t>Execução de movimentação de terra</w:t>
      </w:r>
      <w:r>
        <w:rPr>
          <w:lang w:eastAsia="pt-BR"/>
        </w:rPr>
        <w:t>: o terreno é predominantemente plano. Será realizado apenas o aterro necessário para permitir que a edificação possua cota de embasamento superior à da via de acesso (</w:t>
      </w:r>
      <w:r w:rsidR="00516B4C">
        <w:rPr>
          <w:lang w:eastAsia="pt-BR"/>
        </w:rPr>
        <w:fldChar w:fldCharType="begin"/>
      </w:r>
      <w:r w:rsidR="00516B4C">
        <w:rPr>
          <w:lang w:eastAsia="pt-BR"/>
        </w:rPr>
        <w:instrText xml:space="preserve"> REF _Ref486348638 \h </w:instrText>
      </w:r>
      <w:r w:rsidR="00516B4C">
        <w:rPr>
          <w:lang w:eastAsia="pt-BR"/>
        </w:rPr>
      </w:r>
      <w:r w:rsidR="00516B4C">
        <w:rPr>
          <w:lang w:eastAsia="pt-BR"/>
        </w:rPr>
        <w:fldChar w:fldCharType="separate"/>
      </w:r>
      <w:r w:rsidR="00BD6619">
        <w:t xml:space="preserve">Figura </w:t>
      </w:r>
      <w:r w:rsidR="00BD6619">
        <w:rPr>
          <w:noProof/>
        </w:rPr>
        <w:t>1</w:t>
      </w:r>
      <w:r w:rsidR="00516B4C">
        <w:rPr>
          <w:lang w:eastAsia="pt-BR"/>
        </w:rPr>
        <w:fldChar w:fldCharType="end"/>
      </w:r>
      <w:r>
        <w:rPr>
          <w:lang w:eastAsia="pt-BR"/>
        </w:rPr>
        <w:t>);</w:t>
      </w:r>
    </w:p>
    <w:p w:rsidR="00A35931" w:rsidRDefault="00A35931" w:rsidP="00A35931">
      <w:pPr>
        <w:pStyle w:val="PargrafodaLista"/>
        <w:numPr>
          <w:ilvl w:val="1"/>
          <w:numId w:val="12"/>
        </w:numPr>
        <w:rPr>
          <w:lang w:eastAsia="pt-BR"/>
        </w:rPr>
      </w:pPr>
      <w:r w:rsidRPr="00401F25">
        <w:rPr>
          <w:u w:val="single"/>
          <w:lang w:eastAsia="pt-BR"/>
        </w:rPr>
        <w:t>Remoção de obstáculos e demolições</w:t>
      </w:r>
      <w:r w:rsidRPr="0015086A">
        <w:rPr>
          <w:lang w:eastAsia="pt-BR"/>
        </w:rPr>
        <w:t>:</w:t>
      </w:r>
      <w:r>
        <w:rPr>
          <w:lang w:eastAsia="pt-BR"/>
        </w:rPr>
        <w:t xml:space="preserve"> Será realizado o rebaixamento do meio-fio da via e retirada, para posterior recolocação, do pavimento da calçada, de modo a permitir o acesso de veículos ao canteiro de obras;</w:t>
      </w:r>
    </w:p>
    <w:p w:rsidR="00A35931" w:rsidRDefault="00A35931" w:rsidP="00A35931">
      <w:pPr>
        <w:pStyle w:val="PargrafodaLista"/>
        <w:numPr>
          <w:ilvl w:val="1"/>
          <w:numId w:val="12"/>
        </w:numPr>
        <w:rPr>
          <w:lang w:eastAsia="pt-BR"/>
        </w:rPr>
      </w:pPr>
      <w:r w:rsidRPr="00401F25">
        <w:rPr>
          <w:u w:val="single"/>
          <w:lang w:eastAsia="pt-BR"/>
        </w:rPr>
        <w:t>Retirada de painéis de anúncios</w:t>
      </w:r>
      <w:r w:rsidRPr="0015086A">
        <w:rPr>
          <w:lang w:eastAsia="pt-BR"/>
        </w:rPr>
        <w:t>:</w:t>
      </w:r>
      <w:r>
        <w:rPr>
          <w:lang w:eastAsia="pt-BR"/>
        </w:rPr>
        <w:t xml:space="preserve"> Não há painéis de anúncio no terreno;</w:t>
      </w:r>
    </w:p>
    <w:p w:rsidR="00A35931" w:rsidRDefault="00A35931" w:rsidP="00A35931">
      <w:pPr>
        <w:pStyle w:val="PargrafodaLista"/>
        <w:numPr>
          <w:ilvl w:val="1"/>
          <w:numId w:val="12"/>
        </w:numPr>
        <w:rPr>
          <w:lang w:eastAsia="pt-BR"/>
        </w:rPr>
      </w:pPr>
      <w:r w:rsidRPr="00401F25">
        <w:rPr>
          <w:u w:val="single"/>
          <w:lang w:eastAsia="pt-BR"/>
        </w:rPr>
        <w:t>Remoção de eventuais ocupantes</w:t>
      </w:r>
      <w:r>
        <w:rPr>
          <w:lang w:eastAsia="pt-BR"/>
        </w:rPr>
        <w:t>: Não há ocupantes no terreno, até mesmo por se tratar de uma gleba institucional;</w:t>
      </w:r>
    </w:p>
    <w:p w:rsidR="00A35931" w:rsidRDefault="00A35931" w:rsidP="00A35931">
      <w:pPr>
        <w:pStyle w:val="PargrafodaLista"/>
        <w:numPr>
          <w:ilvl w:val="1"/>
          <w:numId w:val="12"/>
        </w:numPr>
        <w:rPr>
          <w:lang w:eastAsia="pt-BR"/>
        </w:rPr>
      </w:pPr>
      <w:r w:rsidRPr="00401F25">
        <w:rPr>
          <w:u w:val="single"/>
          <w:lang w:eastAsia="pt-BR"/>
        </w:rPr>
        <w:t>Canalização de córrego</w:t>
      </w:r>
      <w:r w:rsidRPr="0015086A">
        <w:rPr>
          <w:lang w:eastAsia="pt-BR"/>
        </w:rPr>
        <w:t>:</w:t>
      </w:r>
      <w:r>
        <w:rPr>
          <w:lang w:eastAsia="pt-BR"/>
        </w:rPr>
        <w:t xml:space="preserve"> Não há córrego passando pelo terreno;</w:t>
      </w:r>
    </w:p>
    <w:p w:rsidR="00A35931" w:rsidRDefault="00A35931" w:rsidP="00A35931">
      <w:pPr>
        <w:pStyle w:val="PargrafodaLista"/>
        <w:keepNext/>
        <w:numPr>
          <w:ilvl w:val="0"/>
          <w:numId w:val="12"/>
        </w:numPr>
        <w:ind w:hanging="357"/>
        <w:rPr>
          <w:lang w:eastAsia="pt-BR"/>
        </w:rPr>
      </w:pPr>
      <w:r>
        <w:rPr>
          <w:lang w:eastAsia="pt-BR"/>
        </w:rPr>
        <w:lastRenderedPageBreak/>
        <w:t>Levantamento fotográfico</w:t>
      </w:r>
    </w:p>
    <w:tbl>
      <w:tblPr>
        <w:tblStyle w:val="Tabelacomgrade"/>
        <w:tblW w:w="0" w:type="auto"/>
        <w:tblLook w:val="04A0" w:firstRow="1" w:lastRow="0" w:firstColumn="1" w:lastColumn="0" w:noHBand="0" w:noVBand="1"/>
      </w:tblPr>
      <w:tblGrid>
        <w:gridCol w:w="5046"/>
        <w:gridCol w:w="5046"/>
      </w:tblGrid>
      <w:tr w:rsidR="00B07D58" w:rsidTr="002B1B3A">
        <w:tc>
          <w:tcPr>
            <w:tcW w:w="5046" w:type="dxa"/>
          </w:tcPr>
          <w:p w:rsidR="00B07D58" w:rsidRDefault="006C4894" w:rsidP="002B1B3A">
            <w:pPr>
              <w:pStyle w:val="figura"/>
            </w:pPr>
            <w:r>
              <w:rPr>
                <w:noProof/>
              </w:rPr>
              <w:drawing>
                <wp:inline distT="0" distB="0" distL="0" distR="0" wp14:anchorId="712BFE24" wp14:editId="3FC1A07E">
                  <wp:extent cx="3060000" cy="1721385"/>
                  <wp:effectExtent l="0" t="0" r="762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518_09084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60000" cy="1721385"/>
                          </a:xfrm>
                          <a:prstGeom prst="rect">
                            <a:avLst/>
                          </a:prstGeom>
                        </pic:spPr>
                      </pic:pic>
                    </a:graphicData>
                  </a:graphic>
                </wp:inline>
              </w:drawing>
            </w:r>
          </w:p>
          <w:p w:rsidR="00B07D58" w:rsidRDefault="00B07D58" w:rsidP="002B1B3A">
            <w:pPr>
              <w:pStyle w:val="Legenda"/>
            </w:pPr>
            <w:bookmarkStart w:id="12" w:name="_Ref486348638"/>
            <w:bookmarkStart w:id="13" w:name="_Toc486516008"/>
            <w:bookmarkStart w:id="14" w:name="_Toc516155209"/>
            <w:r>
              <w:t xml:space="preserve">Figura </w:t>
            </w:r>
            <w:r>
              <w:fldChar w:fldCharType="begin"/>
            </w:r>
            <w:r>
              <w:instrText xml:space="preserve"> SEQ Figura \* ARABIC </w:instrText>
            </w:r>
            <w:r>
              <w:fldChar w:fldCharType="separate"/>
            </w:r>
            <w:r w:rsidR="00BD6619">
              <w:rPr>
                <w:noProof/>
              </w:rPr>
              <w:t>1</w:t>
            </w:r>
            <w:r>
              <w:rPr>
                <w:noProof/>
              </w:rPr>
              <w:fldChar w:fldCharType="end"/>
            </w:r>
            <w:bookmarkEnd w:id="12"/>
            <w:r>
              <w:t>: Via de acesso ao terreno</w:t>
            </w:r>
            <w:bookmarkEnd w:id="13"/>
            <w:bookmarkEnd w:id="14"/>
          </w:p>
        </w:tc>
        <w:tc>
          <w:tcPr>
            <w:tcW w:w="5046" w:type="dxa"/>
          </w:tcPr>
          <w:p w:rsidR="00B07D58" w:rsidRDefault="006C4894" w:rsidP="002B1B3A">
            <w:pPr>
              <w:pStyle w:val="figura"/>
            </w:pPr>
            <w:r>
              <w:rPr>
                <w:noProof/>
              </w:rPr>
              <w:drawing>
                <wp:inline distT="0" distB="0" distL="0" distR="0" wp14:anchorId="0236CD88" wp14:editId="0B778006">
                  <wp:extent cx="3060000" cy="1721385"/>
                  <wp:effectExtent l="0" t="0" r="762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518_090847.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60000" cy="1721385"/>
                          </a:xfrm>
                          <a:prstGeom prst="rect">
                            <a:avLst/>
                          </a:prstGeom>
                        </pic:spPr>
                      </pic:pic>
                    </a:graphicData>
                  </a:graphic>
                </wp:inline>
              </w:drawing>
            </w:r>
          </w:p>
          <w:p w:rsidR="00B07D58" w:rsidRDefault="00B07D58" w:rsidP="002B1B3A">
            <w:pPr>
              <w:pStyle w:val="Legenda"/>
            </w:pPr>
            <w:bookmarkStart w:id="15" w:name="_Ref486348644"/>
            <w:bookmarkStart w:id="16" w:name="_Toc486516009"/>
            <w:bookmarkStart w:id="17" w:name="_Toc516155210"/>
            <w:r>
              <w:t xml:space="preserve">Figura </w:t>
            </w:r>
            <w:r>
              <w:fldChar w:fldCharType="begin"/>
            </w:r>
            <w:r>
              <w:instrText xml:space="preserve"> SEQ Figura \* ARABIC </w:instrText>
            </w:r>
            <w:r>
              <w:fldChar w:fldCharType="separate"/>
            </w:r>
            <w:r w:rsidR="00BD6619">
              <w:rPr>
                <w:noProof/>
              </w:rPr>
              <w:t>2</w:t>
            </w:r>
            <w:r>
              <w:rPr>
                <w:noProof/>
              </w:rPr>
              <w:fldChar w:fldCharType="end"/>
            </w:r>
            <w:bookmarkEnd w:id="15"/>
            <w:r>
              <w:t>: Passeio com pavimento de blocos de concreto intertravado</w:t>
            </w:r>
            <w:bookmarkEnd w:id="16"/>
            <w:bookmarkEnd w:id="17"/>
          </w:p>
        </w:tc>
      </w:tr>
    </w:tbl>
    <w:p w:rsidR="00A35931" w:rsidRDefault="00A35931" w:rsidP="00172B16">
      <w:pPr>
        <w:rPr>
          <w:b/>
        </w:rPr>
      </w:pPr>
    </w:p>
    <w:tbl>
      <w:tblPr>
        <w:tblStyle w:val="Tabelacomgrade"/>
        <w:tblW w:w="0" w:type="auto"/>
        <w:tblLook w:val="04A0" w:firstRow="1" w:lastRow="0" w:firstColumn="1" w:lastColumn="0" w:noHBand="0" w:noVBand="1"/>
      </w:tblPr>
      <w:tblGrid>
        <w:gridCol w:w="5046"/>
        <w:gridCol w:w="5046"/>
      </w:tblGrid>
      <w:tr w:rsidR="00B07D58" w:rsidTr="002B1B3A">
        <w:tc>
          <w:tcPr>
            <w:tcW w:w="5046" w:type="dxa"/>
          </w:tcPr>
          <w:p w:rsidR="00B07D58" w:rsidRDefault="006C4894" w:rsidP="002B1B3A">
            <w:pPr>
              <w:pStyle w:val="figura"/>
            </w:pPr>
            <w:r>
              <w:rPr>
                <w:noProof/>
              </w:rPr>
              <w:drawing>
                <wp:inline distT="0" distB="0" distL="0" distR="0" wp14:anchorId="027720B5" wp14:editId="2F2E5E8B">
                  <wp:extent cx="3060000" cy="1721385"/>
                  <wp:effectExtent l="0" t="0" r="762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518_090845.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60000" cy="1721385"/>
                          </a:xfrm>
                          <a:prstGeom prst="rect">
                            <a:avLst/>
                          </a:prstGeom>
                        </pic:spPr>
                      </pic:pic>
                    </a:graphicData>
                  </a:graphic>
                </wp:inline>
              </w:drawing>
            </w:r>
          </w:p>
          <w:p w:rsidR="00B07D58" w:rsidRDefault="00B07D58" w:rsidP="002B1B3A">
            <w:pPr>
              <w:pStyle w:val="Legenda"/>
            </w:pPr>
            <w:bookmarkStart w:id="18" w:name="_Ref516149063"/>
            <w:bookmarkStart w:id="19" w:name="_Toc516155211"/>
            <w:r>
              <w:t xml:space="preserve">Figura </w:t>
            </w:r>
            <w:r>
              <w:fldChar w:fldCharType="begin"/>
            </w:r>
            <w:r>
              <w:instrText xml:space="preserve"> SEQ Figura \* ARABIC </w:instrText>
            </w:r>
            <w:r>
              <w:fldChar w:fldCharType="separate"/>
            </w:r>
            <w:r w:rsidR="00BD6619">
              <w:rPr>
                <w:noProof/>
              </w:rPr>
              <w:t>3</w:t>
            </w:r>
            <w:r>
              <w:rPr>
                <w:noProof/>
              </w:rPr>
              <w:fldChar w:fldCharType="end"/>
            </w:r>
            <w:bookmarkEnd w:id="18"/>
            <w:r>
              <w:t>: Vegetação predominante no terreno</w:t>
            </w:r>
            <w:bookmarkEnd w:id="19"/>
          </w:p>
        </w:tc>
        <w:tc>
          <w:tcPr>
            <w:tcW w:w="5046" w:type="dxa"/>
          </w:tcPr>
          <w:p w:rsidR="00B07D58" w:rsidRDefault="006C4894" w:rsidP="002B1B3A">
            <w:pPr>
              <w:pStyle w:val="figura"/>
            </w:pPr>
            <w:r>
              <w:rPr>
                <w:noProof/>
              </w:rPr>
              <w:drawing>
                <wp:inline distT="0" distB="0" distL="0" distR="0" wp14:anchorId="4621DD10" wp14:editId="1C2A765F">
                  <wp:extent cx="3060000" cy="1721385"/>
                  <wp:effectExtent l="0" t="0" r="762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518_090900.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60000" cy="1721385"/>
                          </a:xfrm>
                          <a:prstGeom prst="rect">
                            <a:avLst/>
                          </a:prstGeom>
                        </pic:spPr>
                      </pic:pic>
                    </a:graphicData>
                  </a:graphic>
                </wp:inline>
              </w:drawing>
            </w:r>
          </w:p>
          <w:p w:rsidR="00B07D58" w:rsidRDefault="00B07D58" w:rsidP="002B1B3A">
            <w:pPr>
              <w:pStyle w:val="Legenda"/>
            </w:pPr>
            <w:bookmarkStart w:id="20" w:name="_Ref516148997"/>
            <w:bookmarkStart w:id="21" w:name="_Toc516155212"/>
            <w:r>
              <w:t xml:space="preserve">Figura </w:t>
            </w:r>
            <w:r>
              <w:fldChar w:fldCharType="begin"/>
            </w:r>
            <w:r>
              <w:instrText xml:space="preserve"> SEQ Figura \* ARABIC </w:instrText>
            </w:r>
            <w:r>
              <w:fldChar w:fldCharType="separate"/>
            </w:r>
            <w:r w:rsidR="00BD6619">
              <w:rPr>
                <w:noProof/>
              </w:rPr>
              <w:t>4</w:t>
            </w:r>
            <w:r>
              <w:rPr>
                <w:noProof/>
              </w:rPr>
              <w:fldChar w:fldCharType="end"/>
            </w:r>
            <w:bookmarkEnd w:id="20"/>
            <w:r>
              <w:t>: Vista do terreno, com edificação externa à UFERSA ao fundo</w:t>
            </w:r>
            <w:r w:rsidR="00516B4C">
              <w:t>.</w:t>
            </w:r>
            <w:bookmarkEnd w:id="21"/>
          </w:p>
        </w:tc>
      </w:tr>
    </w:tbl>
    <w:p w:rsidR="0003244B" w:rsidRDefault="0003244B" w:rsidP="0003244B">
      <w:pPr>
        <w:pStyle w:val="Ttulo2"/>
        <w:rPr>
          <w:lang w:eastAsia="pt-BR"/>
        </w:rPr>
      </w:pPr>
      <w:bookmarkStart w:id="22" w:name="_Toc486421147"/>
      <w:bookmarkStart w:id="23" w:name="_Toc486516028"/>
      <w:bookmarkStart w:id="24" w:name="_Toc516155228"/>
      <w:r>
        <w:rPr>
          <w:lang w:eastAsia="pt-BR"/>
        </w:rPr>
        <w:t>Planta de situação</w:t>
      </w:r>
      <w:bookmarkEnd w:id="23"/>
      <w:bookmarkEnd w:id="24"/>
    </w:p>
    <w:p w:rsidR="0003244B" w:rsidRPr="00CD56CE" w:rsidRDefault="0003244B" w:rsidP="0003244B">
      <w:pPr>
        <w:rPr>
          <w:lang w:eastAsia="pt-BR"/>
        </w:rPr>
      </w:pPr>
      <w:r>
        <w:rPr>
          <w:lang w:eastAsia="pt-BR"/>
        </w:rPr>
        <w:t>A edificação será construída no terreno localizado ao lado do Prédio do DCV, no campus Leste, conforme especificado na Planta de Situação (</w:t>
      </w:r>
      <w:r>
        <w:rPr>
          <w:lang w:eastAsia="pt-BR"/>
        </w:rPr>
        <w:fldChar w:fldCharType="begin"/>
      </w:r>
      <w:r>
        <w:rPr>
          <w:lang w:eastAsia="pt-BR"/>
        </w:rPr>
        <w:instrText xml:space="preserve"> REF _Ref486257819 \h </w:instrText>
      </w:r>
      <w:r>
        <w:rPr>
          <w:lang w:eastAsia="pt-BR"/>
        </w:rPr>
      </w:r>
      <w:r>
        <w:rPr>
          <w:lang w:eastAsia="pt-BR"/>
        </w:rPr>
        <w:fldChar w:fldCharType="separate"/>
      </w:r>
      <w:r w:rsidR="00BD6619">
        <w:t xml:space="preserve">Figura </w:t>
      </w:r>
      <w:r w:rsidR="00BD6619">
        <w:rPr>
          <w:noProof/>
        </w:rPr>
        <w:t>5</w:t>
      </w:r>
      <w:r>
        <w:rPr>
          <w:lang w:eastAsia="pt-BR"/>
        </w:rPr>
        <w:fldChar w:fldCharType="end"/>
      </w:r>
      <w:r>
        <w:rPr>
          <w:lang w:eastAsia="pt-BR"/>
        </w:rPr>
        <w:t>).</w:t>
      </w:r>
    </w:p>
    <w:p w:rsidR="0003244B" w:rsidRDefault="0095146F" w:rsidP="0003244B">
      <w:pPr>
        <w:pStyle w:val="figura"/>
        <w:rPr>
          <w:lang w:eastAsia="pt-BR"/>
        </w:rPr>
      </w:pPr>
      <w:r>
        <w:rPr>
          <w:noProof/>
          <w:lang w:eastAsia="pt-BR"/>
        </w:rPr>
        <w:lastRenderedPageBreak/>
        <w:drawing>
          <wp:inline distT="0" distB="0" distL="0" distR="0">
            <wp:extent cx="5400000" cy="3593468"/>
            <wp:effectExtent l="0" t="0" r="0" b="698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ta de situaca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00000" cy="3593468"/>
                    </a:xfrm>
                    <a:prstGeom prst="rect">
                      <a:avLst/>
                    </a:prstGeom>
                  </pic:spPr>
                </pic:pic>
              </a:graphicData>
            </a:graphic>
          </wp:inline>
        </w:drawing>
      </w:r>
    </w:p>
    <w:p w:rsidR="0003244B" w:rsidRDefault="0003244B" w:rsidP="0003244B">
      <w:pPr>
        <w:pStyle w:val="Legenda"/>
      </w:pPr>
      <w:bookmarkStart w:id="25" w:name="_Ref486257819"/>
      <w:bookmarkStart w:id="26" w:name="_Toc486516016"/>
      <w:bookmarkStart w:id="27" w:name="_Toc516155213"/>
      <w:r>
        <w:t xml:space="preserve">Figura </w:t>
      </w:r>
      <w:r>
        <w:fldChar w:fldCharType="begin"/>
      </w:r>
      <w:r>
        <w:instrText xml:space="preserve"> SEQ Figura \* ARABIC </w:instrText>
      </w:r>
      <w:r>
        <w:fldChar w:fldCharType="separate"/>
      </w:r>
      <w:r w:rsidR="00BD6619">
        <w:rPr>
          <w:noProof/>
        </w:rPr>
        <w:t>5</w:t>
      </w:r>
      <w:r>
        <w:rPr>
          <w:noProof/>
        </w:rPr>
        <w:fldChar w:fldCharType="end"/>
      </w:r>
      <w:bookmarkEnd w:id="25"/>
      <w:r>
        <w:t>: Planta de Situação</w:t>
      </w:r>
      <w:bookmarkEnd w:id="26"/>
      <w:r w:rsidR="000A0E01">
        <w:t>.</w:t>
      </w:r>
      <w:bookmarkEnd w:id="27"/>
    </w:p>
    <w:p w:rsidR="0003244B" w:rsidRDefault="0003244B" w:rsidP="0003244B">
      <w:pPr>
        <w:pStyle w:val="Ttulo2"/>
        <w:rPr>
          <w:lang w:eastAsia="pt-BR"/>
        </w:rPr>
      </w:pPr>
      <w:bookmarkStart w:id="28" w:name="_Toc486516029"/>
      <w:bookmarkStart w:id="29" w:name="_Toc516155229"/>
      <w:r>
        <w:rPr>
          <w:lang w:eastAsia="pt-BR"/>
        </w:rPr>
        <w:t>Documentos de propriedade do terreno</w:t>
      </w:r>
      <w:bookmarkEnd w:id="28"/>
      <w:bookmarkEnd w:id="29"/>
    </w:p>
    <w:p w:rsidR="0003244B" w:rsidRDefault="0003244B" w:rsidP="0003244B">
      <w:pPr>
        <w:rPr>
          <w:lang w:eastAsia="pt-BR"/>
        </w:rPr>
      </w:pPr>
      <w:r>
        <w:rPr>
          <w:lang w:eastAsia="pt-BR"/>
        </w:rPr>
        <w:t>Conforme estabelece a Instrução Normativa nº 1 da Secretaria do Tesouro Nacional, de 15 de janeiro de 2007 (alterada pela Portaria Interministerial nº 127 de 27/05/2008), quando o convênio tiver por objeto a execução de obras, é requisito para a celebração deste a comprovação do exercício pleno dos poderes inerentes à propriedade do terreno destinado à construção da escola, mediante certidão emitida pelo cartório de registro de imóveis (MEC, 2008).</w:t>
      </w:r>
    </w:p>
    <w:p w:rsidR="0003244B" w:rsidRDefault="0003244B" w:rsidP="0003244B">
      <w:pPr>
        <w:rPr>
          <w:lang w:eastAsia="pt-BR"/>
        </w:rPr>
      </w:pPr>
      <w:r>
        <w:rPr>
          <w:lang w:eastAsia="pt-BR"/>
        </w:rPr>
        <w:t xml:space="preserve">Desse modo, a certidão de propriedade do terreno do Campus Leste da UFERSA, registrada no 1º Ofício de Notas, pelo Tabelião Edimar Vieira de Almeida, consta no </w:t>
      </w:r>
      <w:r w:rsidRPr="003A4808">
        <w:rPr>
          <w:b/>
          <w:lang w:eastAsia="pt-BR"/>
        </w:rPr>
        <w:t>Anexo 01</w:t>
      </w:r>
      <w:r>
        <w:rPr>
          <w:lang w:eastAsia="pt-BR"/>
        </w:rPr>
        <w:t xml:space="preserve"> do presente documento.</w:t>
      </w:r>
    </w:p>
    <w:p w:rsidR="0003244B" w:rsidRDefault="0003244B" w:rsidP="0003244B">
      <w:pPr>
        <w:pStyle w:val="Ttulo2"/>
        <w:rPr>
          <w:lang w:eastAsia="pt-BR"/>
        </w:rPr>
      </w:pPr>
      <w:bookmarkStart w:id="30" w:name="_Toc486516030"/>
      <w:bookmarkStart w:id="31" w:name="_Toc516155230"/>
      <w:r>
        <w:rPr>
          <w:lang w:eastAsia="pt-BR"/>
        </w:rPr>
        <w:t>Planta de locação da edificação</w:t>
      </w:r>
      <w:bookmarkEnd w:id="30"/>
      <w:bookmarkEnd w:id="31"/>
    </w:p>
    <w:p w:rsidR="0003244B" w:rsidRDefault="0003244B" w:rsidP="0003244B">
      <w:pPr>
        <w:rPr>
          <w:lang w:eastAsia="pt-BR"/>
        </w:rPr>
      </w:pPr>
      <w:r>
        <w:rPr>
          <w:lang w:eastAsia="pt-BR"/>
        </w:rPr>
        <w:t xml:space="preserve">O </w:t>
      </w:r>
      <w:r>
        <w:t>Laboratório Pós-Colheita do Milho</w:t>
      </w:r>
      <w:r w:rsidRPr="00A66111">
        <w:t xml:space="preserve"> </w:t>
      </w:r>
      <w:r w:rsidR="007B7E15">
        <w:t>congrega o conju</w:t>
      </w:r>
      <w:r w:rsidR="00B044B0">
        <w:t>n</w:t>
      </w:r>
      <w:r w:rsidR="007B7E15">
        <w:t>to de edificações pertencentes ao Centro de Ciências Agrárias – CCA/UFERSA</w:t>
      </w:r>
      <w:r>
        <w:rPr>
          <w:lang w:eastAsia="pt-BR"/>
        </w:rPr>
        <w:t xml:space="preserve">. As edificação </w:t>
      </w:r>
      <w:r w:rsidR="007B7E15">
        <w:rPr>
          <w:lang w:eastAsia="pt-BR"/>
        </w:rPr>
        <w:t xml:space="preserve">desse conjunto </w:t>
      </w:r>
      <w:r>
        <w:rPr>
          <w:lang w:eastAsia="pt-BR"/>
        </w:rPr>
        <w:t xml:space="preserve">foram organizadas de modo </w:t>
      </w:r>
      <w:r w:rsidR="00137A27">
        <w:rPr>
          <w:lang w:eastAsia="pt-BR"/>
        </w:rPr>
        <w:t>a</w:t>
      </w:r>
      <w:r>
        <w:rPr>
          <w:lang w:eastAsia="pt-BR"/>
        </w:rPr>
        <w:t xml:space="preserve"> </w:t>
      </w:r>
      <w:proofErr w:type="gramStart"/>
      <w:r>
        <w:rPr>
          <w:lang w:eastAsia="pt-BR"/>
        </w:rPr>
        <w:t>otimizar</w:t>
      </w:r>
      <w:proofErr w:type="gramEnd"/>
      <w:r>
        <w:rPr>
          <w:lang w:eastAsia="pt-BR"/>
        </w:rPr>
        <w:t xml:space="preserve"> a utilização da infraestrutura existente no Campus Leste, além de reduzir o percurso diário dos discentes e docentes dos cursos contemplados (</w:t>
      </w:r>
      <w:r>
        <w:rPr>
          <w:lang w:eastAsia="pt-BR"/>
        </w:rPr>
        <w:fldChar w:fldCharType="begin"/>
      </w:r>
      <w:r>
        <w:rPr>
          <w:lang w:eastAsia="pt-BR"/>
        </w:rPr>
        <w:instrText xml:space="preserve"> REF _Ref486337185 \h </w:instrText>
      </w:r>
      <w:r>
        <w:rPr>
          <w:lang w:eastAsia="pt-BR"/>
        </w:rPr>
      </w:r>
      <w:r>
        <w:rPr>
          <w:lang w:eastAsia="pt-BR"/>
        </w:rPr>
        <w:fldChar w:fldCharType="separate"/>
      </w:r>
      <w:r w:rsidR="00BD6619">
        <w:t xml:space="preserve">Figura </w:t>
      </w:r>
      <w:r w:rsidR="00BD6619">
        <w:rPr>
          <w:noProof/>
        </w:rPr>
        <w:t>6</w:t>
      </w:r>
      <w:r>
        <w:rPr>
          <w:lang w:eastAsia="pt-BR"/>
        </w:rPr>
        <w:fldChar w:fldCharType="end"/>
      </w:r>
      <w:r>
        <w:rPr>
          <w:lang w:eastAsia="pt-BR"/>
        </w:rPr>
        <w:t>).</w:t>
      </w:r>
    </w:p>
    <w:p w:rsidR="0003244B" w:rsidRDefault="0003244B" w:rsidP="007B7E15">
      <w:pPr>
        <w:rPr>
          <w:lang w:eastAsia="pt-BR"/>
        </w:rPr>
      </w:pPr>
      <w:r>
        <w:rPr>
          <w:lang w:eastAsia="pt-BR"/>
        </w:rPr>
        <w:lastRenderedPageBreak/>
        <w:t xml:space="preserve">A locação do </w:t>
      </w:r>
      <w:r w:rsidR="007B7E15">
        <w:rPr>
          <w:lang w:eastAsia="pt-BR"/>
        </w:rPr>
        <w:t xml:space="preserve">LAPOM </w:t>
      </w:r>
      <w:r>
        <w:rPr>
          <w:lang w:eastAsia="pt-BR"/>
        </w:rPr>
        <w:t>foi definida pela Reitoria, a partir dos argumentos expostos pela SIN/UFERSA, com o objetivo de compatibilizar, em grande medida, os interesses da comunidade universitária</w:t>
      </w:r>
      <w:r w:rsidR="007B7E15">
        <w:rPr>
          <w:lang w:eastAsia="pt-BR"/>
        </w:rPr>
        <w:t>.</w:t>
      </w:r>
    </w:p>
    <w:p w:rsidR="0003244B" w:rsidRDefault="0095146F" w:rsidP="0003244B">
      <w:pPr>
        <w:pStyle w:val="figura"/>
        <w:rPr>
          <w:lang w:eastAsia="pt-BR"/>
        </w:rPr>
      </w:pPr>
      <w:r>
        <w:rPr>
          <w:noProof/>
          <w:lang w:eastAsia="pt-BR"/>
        </w:rPr>
        <w:drawing>
          <wp:inline distT="0" distB="0" distL="0" distR="0">
            <wp:extent cx="5400000" cy="3594013"/>
            <wp:effectExtent l="0" t="0" r="0" b="6985"/>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ta de locacao.jpg"/>
                    <pic:cNvPicPr/>
                  </pic:nvPicPr>
                  <pic:blipFill>
                    <a:blip r:embed="rId14">
                      <a:extLst>
                        <a:ext uri="{28A0092B-C50C-407E-A947-70E740481C1C}">
                          <a14:useLocalDpi xmlns:a14="http://schemas.microsoft.com/office/drawing/2010/main" val="0"/>
                        </a:ext>
                      </a:extLst>
                    </a:blip>
                    <a:stretch>
                      <a:fillRect/>
                    </a:stretch>
                  </pic:blipFill>
                  <pic:spPr>
                    <a:xfrm>
                      <a:off x="0" y="0"/>
                      <a:ext cx="5400000" cy="3594013"/>
                    </a:xfrm>
                    <a:prstGeom prst="rect">
                      <a:avLst/>
                    </a:prstGeom>
                  </pic:spPr>
                </pic:pic>
              </a:graphicData>
            </a:graphic>
          </wp:inline>
        </w:drawing>
      </w:r>
    </w:p>
    <w:p w:rsidR="0003244B" w:rsidRDefault="0003244B" w:rsidP="0003244B">
      <w:pPr>
        <w:pStyle w:val="Legenda"/>
      </w:pPr>
      <w:bookmarkStart w:id="32" w:name="_Ref486337185"/>
      <w:bookmarkStart w:id="33" w:name="_Toc486516017"/>
      <w:bookmarkStart w:id="34" w:name="_Toc516155214"/>
      <w:r>
        <w:t xml:space="preserve">Figura </w:t>
      </w:r>
      <w:r>
        <w:fldChar w:fldCharType="begin"/>
      </w:r>
      <w:r>
        <w:instrText xml:space="preserve"> SEQ Figura \* ARABIC </w:instrText>
      </w:r>
      <w:r>
        <w:fldChar w:fldCharType="separate"/>
      </w:r>
      <w:r w:rsidR="00BD6619">
        <w:rPr>
          <w:noProof/>
        </w:rPr>
        <w:t>6</w:t>
      </w:r>
      <w:r>
        <w:rPr>
          <w:noProof/>
        </w:rPr>
        <w:fldChar w:fldCharType="end"/>
      </w:r>
      <w:bookmarkEnd w:id="32"/>
      <w:r>
        <w:t>: Planta de Locação</w:t>
      </w:r>
      <w:bookmarkEnd w:id="33"/>
      <w:r w:rsidR="000A0E01">
        <w:t>.</w:t>
      </w:r>
      <w:bookmarkEnd w:id="34"/>
    </w:p>
    <w:p w:rsidR="0003244B" w:rsidRDefault="0003244B" w:rsidP="0003244B">
      <w:pPr>
        <w:pStyle w:val="Ttulo2"/>
        <w:rPr>
          <w:lang w:eastAsia="pt-BR"/>
        </w:rPr>
      </w:pPr>
      <w:bookmarkStart w:id="35" w:name="_Toc486516031"/>
      <w:bookmarkStart w:id="36" w:name="_Toc516155231"/>
      <w:r>
        <w:rPr>
          <w:lang w:eastAsia="pt-BR"/>
        </w:rPr>
        <w:t>Projeto de adaptação das fundações</w:t>
      </w:r>
      <w:bookmarkEnd w:id="35"/>
      <w:bookmarkEnd w:id="36"/>
    </w:p>
    <w:p w:rsidR="0003244B" w:rsidRDefault="0003244B" w:rsidP="0003244B">
      <w:pPr>
        <w:rPr>
          <w:lang w:eastAsia="pt-BR"/>
        </w:rPr>
      </w:pPr>
      <w:r w:rsidRPr="00104BE6">
        <w:rPr>
          <w:lang w:eastAsia="pt-BR"/>
        </w:rPr>
        <w:t>As fundações são as peças estruturais do edifício que tem por objetivo transmitir as cargas da edificação para o terreno. Em síntese, o projeto de fundações serve para dimensionar de maneira adequada as fundações de cada prédio a ser construído, em compatibilidade com o solo existente.</w:t>
      </w:r>
    </w:p>
    <w:p w:rsidR="0003244B" w:rsidRDefault="0003244B" w:rsidP="0003244B">
      <w:pPr>
        <w:rPr>
          <w:lang w:eastAsia="pt-BR"/>
        </w:rPr>
      </w:pPr>
      <w:r w:rsidRPr="00104BE6">
        <w:rPr>
          <w:lang w:eastAsia="pt-BR"/>
        </w:rPr>
        <w:t>Naturalmente, os solos diferem uns dos outros, apresentando resistências distintas para uma mesma carga. Por razões técnicas e econômicas, recomenda-se verificar sempre a utilidade do projeto proposto.</w:t>
      </w:r>
      <w:r>
        <w:rPr>
          <w:lang w:eastAsia="pt-BR"/>
        </w:rPr>
        <w:t xml:space="preserve"> </w:t>
      </w:r>
      <w:r w:rsidRPr="00104BE6">
        <w:rPr>
          <w:lang w:eastAsia="pt-BR"/>
        </w:rPr>
        <w:t>Para definições a respeito do projeto de fundações, é necessário, primeiramente conhecer o tipo de solo existente. Este estudo é realizado mediante sondagem de simples reconhecimento do solo, cujo procedimento consiste na retirada de uma amostra deformada do solo, a cada metro. Ao</w:t>
      </w:r>
      <w:r>
        <w:rPr>
          <w:lang w:eastAsia="pt-BR"/>
        </w:rPr>
        <w:t xml:space="preserve"> </w:t>
      </w:r>
      <w:r w:rsidRPr="00104BE6">
        <w:rPr>
          <w:lang w:eastAsia="pt-BR"/>
        </w:rPr>
        <w:t>término do teste, emite-se um relatório de sondagem, definido pela norma NBR 6.484 – Sondagem de simples reconhecimento que irá fornecer dados sobre a resistência do solo.</w:t>
      </w:r>
    </w:p>
    <w:p w:rsidR="0003244B" w:rsidRDefault="0003244B" w:rsidP="0003244B">
      <w:pPr>
        <w:rPr>
          <w:lang w:eastAsia="pt-BR"/>
        </w:rPr>
      </w:pPr>
      <w:r>
        <w:rPr>
          <w:lang w:eastAsia="pt-BR"/>
        </w:rPr>
        <w:t xml:space="preserve">No projeto do Laboratório Pós-Colheita do Milho, utilizou-se </w:t>
      </w:r>
      <w:r w:rsidRPr="00104BE6">
        <w:rPr>
          <w:b/>
          <w:lang w:eastAsia="pt-BR"/>
        </w:rPr>
        <w:t>Fundações em superfície ou rasas</w:t>
      </w:r>
      <w:r>
        <w:rPr>
          <w:lang w:eastAsia="pt-BR"/>
        </w:rPr>
        <w:t xml:space="preserve">, </w:t>
      </w:r>
      <w:proofErr w:type="gramStart"/>
      <w:r>
        <w:rPr>
          <w:lang w:eastAsia="pt-BR"/>
        </w:rPr>
        <w:t>ou seja</w:t>
      </w:r>
      <w:proofErr w:type="gramEnd"/>
      <w:r>
        <w:rPr>
          <w:lang w:eastAsia="pt-BR"/>
        </w:rPr>
        <w:t xml:space="preserve"> aquelas em que</w:t>
      </w:r>
      <w:r w:rsidRPr="00104BE6">
        <w:rPr>
          <w:lang w:eastAsia="pt-BR"/>
        </w:rPr>
        <w:t xml:space="preserve"> a carga é transmitida ao terreno predominantemente pela pressão </w:t>
      </w:r>
      <w:r w:rsidRPr="00104BE6">
        <w:rPr>
          <w:lang w:eastAsia="pt-BR"/>
        </w:rPr>
        <w:lastRenderedPageBreak/>
        <w:t xml:space="preserve">distribuída sob a base da fundação. Compreende as </w:t>
      </w:r>
      <w:proofErr w:type="gramStart"/>
      <w:r w:rsidRPr="00104BE6">
        <w:rPr>
          <w:lang w:eastAsia="pt-BR"/>
        </w:rPr>
        <w:t>sapatas</w:t>
      </w:r>
      <w:proofErr w:type="gramEnd"/>
      <w:r w:rsidRPr="00104BE6">
        <w:rPr>
          <w:lang w:eastAsia="pt-BR"/>
        </w:rPr>
        <w:t>, os blocos, os radiers e a</w:t>
      </w:r>
      <w:r>
        <w:rPr>
          <w:lang w:eastAsia="pt-BR"/>
        </w:rPr>
        <w:t xml:space="preserve">s vigas de fundação (baldrames), conforme demonstrado nas </w:t>
      </w:r>
      <w:r>
        <w:rPr>
          <w:lang w:eastAsia="pt-BR"/>
        </w:rPr>
        <w:fldChar w:fldCharType="begin"/>
      </w:r>
      <w:r>
        <w:rPr>
          <w:lang w:eastAsia="pt-BR"/>
        </w:rPr>
        <w:instrText xml:space="preserve"> REF _Ref486338600 \h </w:instrText>
      </w:r>
      <w:r>
        <w:rPr>
          <w:lang w:eastAsia="pt-BR"/>
        </w:rPr>
      </w:r>
      <w:r>
        <w:rPr>
          <w:lang w:eastAsia="pt-BR"/>
        </w:rPr>
        <w:fldChar w:fldCharType="separate"/>
      </w:r>
      <w:r w:rsidR="00BD6619">
        <w:t xml:space="preserve">Figura </w:t>
      </w:r>
      <w:r w:rsidR="00BD6619">
        <w:rPr>
          <w:noProof/>
        </w:rPr>
        <w:t>7</w:t>
      </w:r>
      <w:r>
        <w:rPr>
          <w:lang w:eastAsia="pt-BR"/>
        </w:rPr>
        <w:fldChar w:fldCharType="end"/>
      </w:r>
      <w:r>
        <w:rPr>
          <w:lang w:eastAsia="pt-BR"/>
        </w:rPr>
        <w:t xml:space="preserve"> e </w:t>
      </w:r>
      <w:r>
        <w:rPr>
          <w:lang w:eastAsia="pt-BR"/>
        </w:rPr>
        <w:fldChar w:fldCharType="begin"/>
      </w:r>
      <w:r>
        <w:rPr>
          <w:lang w:eastAsia="pt-BR"/>
        </w:rPr>
        <w:instrText xml:space="preserve"> REF _Ref486338605 \h </w:instrText>
      </w:r>
      <w:r>
        <w:rPr>
          <w:lang w:eastAsia="pt-BR"/>
        </w:rPr>
      </w:r>
      <w:r>
        <w:rPr>
          <w:lang w:eastAsia="pt-BR"/>
        </w:rPr>
        <w:fldChar w:fldCharType="separate"/>
      </w:r>
      <w:r w:rsidR="00BD6619">
        <w:t xml:space="preserve">Figura </w:t>
      </w:r>
      <w:r w:rsidR="00BD6619">
        <w:rPr>
          <w:noProof/>
        </w:rPr>
        <w:t>8</w:t>
      </w:r>
      <w:r>
        <w:rPr>
          <w:lang w:eastAsia="pt-BR"/>
        </w:rPr>
        <w:fldChar w:fldCharType="end"/>
      </w:r>
      <w:r>
        <w:rPr>
          <w:lang w:eastAsia="pt-BR"/>
        </w:rPr>
        <w:t>.</w:t>
      </w:r>
    </w:p>
    <w:p w:rsidR="0003244B" w:rsidRPr="0017260A" w:rsidRDefault="000A0E01" w:rsidP="0003244B">
      <w:pPr>
        <w:rPr>
          <w:lang w:eastAsia="pt-BR"/>
        </w:rPr>
      </w:pPr>
      <w:r>
        <w:rPr>
          <w:lang w:eastAsia="pt-BR"/>
        </w:rPr>
        <w:t xml:space="preserve">Registre-se que por se tratar de uma obra remanescente, as fundações da edificação encontram-se executadas, conforme pode ser verificado nas </w:t>
      </w:r>
      <w:r>
        <w:rPr>
          <w:lang w:eastAsia="pt-BR"/>
        </w:rPr>
        <w:fldChar w:fldCharType="begin"/>
      </w:r>
      <w:r>
        <w:rPr>
          <w:lang w:eastAsia="pt-BR"/>
        </w:rPr>
        <w:instrText xml:space="preserve"> REF _Ref486348638 \h </w:instrText>
      </w:r>
      <w:r>
        <w:rPr>
          <w:lang w:eastAsia="pt-BR"/>
        </w:rPr>
      </w:r>
      <w:r>
        <w:rPr>
          <w:lang w:eastAsia="pt-BR"/>
        </w:rPr>
        <w:fldChar w:fldCharType="separate"/>
      </w:r>
      <w:r w:rsidR="00BD6619">
        <w:t xml:space="preserve">Figura </w:t>
      </w:r>
      <w:r w:rsidR="00BD6619">
        <w:rPr>
          <w:noProof/>
        </w:rPr>
        <w:t>1</w:t>
      </w:r>
      <w:r>
        <w:rPr>
          <w:lang w:eastAsia="pt-BR"/>
        </w:rPr>
        <w:fldChar w:fldCharType="end"/>
      </w:r>
      <w:r>
        <w:rPr>
          <w:lang w:eastAsia="pt-BR"/>
        </w:rPr>
        <w:t xml:space="preserve">, </w:t>
      </w:r>
      <w:r>
        <w:rPr>
          <w:lang w:eastAsia="pt-BR"/>
        </w:rPr>
        <w:fldChar w:fldCharType="begin"/>
      </w:r>
      <w:r>
        <w:rPr>
          <w:lang w:eastAsia="pt-BR"/>
        </w:rPr>
        <w:instrText xml:space="preserve"> REF _Ref486348644 \h </w:instrText>
      </w:r>
      <w:r>
        <w:rPr>
          <w:lang w:eastAsia="pt-BR"/>
        </w:rPr>
      </w:r>
      <w:r>
        <w:rPr>
          <w:lang w:eastAsia="pt-BR"/>
        </w:rPr>
        <w:fldChar w:fldCharType="separate"/>
      </w:r>
      <w:r w:rsidR="00BD6619">
        <w:t xml:space="preserve">Figura </w:t>
      </w:r>
      <w:r w:rsidR="00BD6619">
        <w:rPr>
          <w:noProof/>
        </w:rPr>
        <w:t>2</w:t>
      </w:r>
      <w:r>
        <w:rPr>
          <w:lang w:eastAsia="pt-BR"/>
        </w:rPr>
        <w:fldChar w:fldCharType="end"/>
      </w:r>
      <w:r>
        <w:rPr>
          <w:lang w:eastAsia="pt-BR"/>
        </w:rPr>
        <w:t xml:space="preserve">, </w:t>
      </w:r>
      <w:r>
        <w:rPr>
          <w:lang w:eastAsia="pt-BR"/>
        </w:rPr>
        <w:fldChar w:fldCharType="begin"/>
      </w:r>
      <w:r>
        <w:rPr>
          <w:lang w:eastAsia="pt-BR"/>
        </w:rPr>
        <w:instrText xml:space="preserve"> REF _Ref516149063 \h </w:instrText>
      </w:r>
      <w:r>
        <w:rPr>
          <w:lang w:eastAsia="pt-BR"/>
        </w:rPr>
      </w:r>
      <w:r>
        <w:rPr>
          <w:lang w:eastAsia="pt-BR"/>
        </w:rPr>
        <w:fldChar w:fldCharType="separate"/>
      </w:r>
      <w:r w:rsidR="00BD6619">
        <w:t xml:space="preserve">Figura </w:t>
      </w:r>
      <w:r w:rsidR="00BD6619">
        <w:rPr>
          <w:noProof/>
        </w:rPr>
        <w:t>3</w:t>
      </w:r>
      <w:r>
        <w:rPr>
          <w:lang w:eastAsia="pt-BR"/>
        </w:rPr>
        <w:fldChar w:fldCharType="end"/>
      </w:r>
      <w:r>
        <w:rPr>
          <w:lang w:eastAsia="pt-BR"/>
        </w:rPr>
        <w:t xml:space="preserve"> e </w:t>
      </w:r>
      <w:r>
        <w:rPr>
          <w:lang w:eastAsia="pt-BR"/>
        </w:rPr>
        <w:fldChar w:fldCharType="begin"/>
      </w:r>
      <w:r>
        <w:rPr>
          <w:lang w:eastAsia="pt-BR"/>
        </w:rPr>
        <w:instrText xml:space="preserve"> REF _Ref516148997 \h </w:instrText>
      </w:r>
      <w:r>
        <w:rPr>
          <w:lang w:eastAsia="pt-BR"/>
        </w:rPr>
      </w:r>
      <w:r>
        <w:rPr>
          <w:lang w:eastAsia="pt-BR"/>
        </w:rPr>
        <w:fldChar w:fldCharType="separate"/>
      </w:r>
      <w:r w:rsidR="00BD6619">
        <w:t xml:space="preserve">Figura </w:t>
      </w:r>
      <w:r w:rsidR="00BD6619">
        <w:rPr>
          <w:noProof/>
        </w:rPr>
        <w:t>4</w:t>
      </w:r>
      <w:r>
        <w:rPr>
          <w:lang w:eastAsia="pt-BR"/>
        </w:rPr>
        <w:fldChar w:fldCharType="end"/>
      </w:r>
      <w:r w:rsidR="0003244B">
        <w:rPr>
          <w:lang w:eastAsia="pt-BR"/>
        </w:rPr>
        <w:t>.</w:t>
      </w:r>
    </w:p>
    <w:p w:rsidR="0003244B" w:rsidRDefault="007B7E15" w:rsidP="0003244B">
      <w:pPr>
        <w:pStyle w:val="figura"/>
        <w:rPr>
          <w:lang w:eastAsia="pt-BR"/>
        </w:rPr>
      </w:pPr>
      <w:r>
        <w:rPr>
          <w:noProof/>
          <w:lang w:eastAsia="pt-BR"/>
        </w:rPr>
        <w:drawing>
          <wp:inline distT="0" distB="0" distL="0" distR="0">
            <wp:extent cx="6116128" cy="7246189"/>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lum bright="-20000" contrast="40000"/>
                      <a:extLst>
                        <a:ext uri="{28A0092B-C50C-407E-A947-70E740481C1C}">
                          <a14:useLocalDpi xmlns:a14="http://schemas.microsoft.com/office/drawing/2010/main" val="0"/>
                        </a:ext>
                      </a:extLst>
                    </a:blip>
                    <a:srcRect l="6962" t="17413" r="8288" b="1770"/>
                    <a:stretch/>
                  </pic:blipFill>
                  <pic:spPr bwMode="auto">
                    <a:xfrm>
                      <a:off x="0" y="0"/>
                      <a:ext cx="6120000" cy="7250776"/>
                    </a:xfrm>
                    <a:prstGeom prst="rect">
                      <a:avLst/>
                    </a:prstGeom>
                    <a:noFill/>
                    <a:ln>
                      <a:noFill/>
                    </a:ln>
                    <a:extLst>
                      <a:ext uri="{53640926-AAD7-44D8-BBD7-CCE9431645EC}">
                        <a14:shadowObscured xmlns:a14="http://schemas.microsoft.com/office/drawing/2010/main"/>
                      </a:ext>
                    </a:extLst>
                  </pic:spPr>
                </pic:pic>
              </a:graphicData>
            </a:graphic>
          </wp:inline>
        </w:drawing>
      </w:r>
    </w:p>
    <w:p w:rsidR="0003244B" w:rsidRDefault="0003244B" w:rsidP="0003244B">
      <w:pPr>
        <w:pStyle w:val="Legenda"/>
      </w:pPr>
      <w:bookmarkStart w:id="37" w:name="_Ref486338600"/>
      <w:bookmarkStart w:id="38" w:name="_Toc486516018"/>
      <w:bookmarkStart w:id="39" w:name="_Toc516155215"/>
      <w:r>
        <w:t xml:space="preserve">Figura </w:t>
      </w:r>
      <w:r>
        <w:fldChar w:fldCharType="begin"/>
      </w:r>
      <w:r>
        <w:instrText xml:space="preserve"> SEQ Figura \* ARABIC </w:instrText>
      </w:r>
      <w:r>
        <w:fldChar w:fldCharType="separate"/>
      </w:r>
      <w:r w:rsidR="00BD6619">
        <w:rPr>
          <w:noProof/>
        </w:rPr>
        <w:t>7</w:t>
      </w:r>
      <w:r>
        <w:rPr>
          <w:noProof/>
        </w:rPr>
        <w:fldChar w:fldCharType="end"/>
      </w:r>
      <w:bookmarkEnd w:id="37"/>
      <w:r>
        <w:t>: Planta de Fundação</w:t>
      </w:r>
      <w:bookmarkEnd w:id="38"/>
      <w:r w:rsidR="000A0E01">
        <w:t>.</w:t>
      </w:r>
      <w:bookmarkEnd w:id="39"/>
    </w:p>
    <w:p w:rsidR="0003244B" w:rsidRPr="00FB4784" w:rsidRDefault="0003244B" w:rsidP="0003244B"/>
    <w:p w:rsidR="0003244B" w:rsidRDefault="0003244B" w:rsidP="0003244B">
      <w:pPr>
        <w:pStyle w:val="figura"/>
        <w:rPr>
          <w:lang w:eastAsia="pt-BR"/>
        </w:rPr>
      </w:pPr>
      <w:r>
        <w:rPr>
          <w:noProof/>
          <w:lang w:eastAsia="pt-BR"/>
        </w:rPr>
        <w:drawing>
          <wp:inline distT="0" distB="0" distL="0" distR="0" wp14:anchorId="698DB95D" wp14:editId="7D0D140D">
            <wp:extent cx="3597214" cy="1915064"/>
            <wp:effectExtent l="0" t="0" r="3810" b="952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pata.jpg"/>
                    <pic:cNvPicPr/>
                  </pic:nvPicPr>
                  <pic:blipFill rotWithShape="1">
                    <a:blip r:embed="rId16" cstate="print">
                      <a:extLst>
                        <a:ext uri="{BEBA8EAE-BF5A-486C-A8C5-ECC9F3942E4B}">
                          <a14:imgProps xmlns:a14="http://schemas.microsoft.com/office/drawing/2010/main">
                            <a14:imgLayer r:embed="rId17">
                              <a14:imgEffect>
                                <a14:brightnessContrast contrast="-40000"/>
                              </a14:imgEffect>
                            </a14:imgLayer>
                          </a14:imgProps>
                        </a:ext>
                        <a:ext uri="{28A0092B-C50C-407E-A947-70E740481C1C}">
                          <a14:useLocalDpi xmlns:a14="http://schemas.microsoft.com/office/drawing/2010/main" val="0"/>
                        </a:ext>
                      </a:extLst>
                    </a:blip>
                    <a:srcRect t="14988" b="18467"/>
                    <a:stretch/>
                  </pic:blipFill>
                  <pic:spPr bwMode="auto">
                    <a:xfrm>
                      <a:off x="0" y="0"/>
                      <a:ext cx="3600000" cy="1916547"/>
                    </a:xfrm>
                    <a:prstGeom prst="rect">
                      <a:avLst/>
                    </a:prstGeom>
                    <a:ln>
                      <a:noFill/>
                    </a:ln>
                    <a:extLst>
                      <a:ext uri="{53640926-AAD7-44D8-BBD7-CCE9431645EC}">
                        <a14:shadowObscured xmlns:a14="http://schemas.microsoft.com/office/drawing/2010/main"/>
                      </a:ext>
                    </a:extLst>
                  </pic:spPr>
                </pic:pic>
              </a:graphicData>
            </a:graphic>
          </wp:inline>
        </w:drawing>
      </w:r>
    </w:p>
    <w:p w:rsidR="0003244B" w:rsidRDefault="0003244B" w:rsidP="0003244B">
      <w:pPr>
        <w:pStyle w:val="Legenda"/>
      </w:pPr>
      <w:bookmarkStart w:id="40" w:name="_Ref486338605"/>
      <w:bookmarkStart w:id="41" w:name="_Toc486516019"/>
      <w:bookmarkStart w:id="42" w:name="_Toc516155216"/>
      <w:r>
        <w:t xml:space="preserve">Figura </w:t>
      </w:r>
      <w:r>
        <w:fldChar w:fldCharType="begin"/>
      </w:r>
      <w:r>
        <w:instrText xml:space="preserve"> SEQ Figura \* ARABIC </w:instrText>
      </w:r>
      <w:r>
        <w:fldChar w:fldCharType="separate"/>
      </w:r>
      <w:r w:rsidR="00BD6619">
        <w:rPr>
          <w:noProof/>
        </w:rPr>
        <w:t>8</w:t>
      </w:r>
      <w:r>
        <w:rPr>
          <w:noProof/>
        </w:rPr>
        <w:fldChar w:fldCharType="end"/>
      </w:r>
      <w:bookmarkEnd w:id="40"/>
      <w:r>
        <w:t xml:space="preserve">: Detalhe da </w:t>
      </w:r>
      <w:proofErr w:type="gramStart"/>
      <w:r>
        <w:t>sapata</w:t>
      </w:r>
      <w:proofErr w:type="gramEnd"/>
      <w:r>
        <w:t xml:space="preserve"> de fundação</w:t>
      </w:r>
      <w:bookmarkEnd w:id="41"/>
      <w:r w:rsidR="000A0E01">
        <w:t>.</w:t>
      </w:r>
      <w:bookmarkEnd w:id="42"/>
    </w:p>
    <w:p w:rsidR="00F556BA" w:rsidRDefault="00F556BA" w:rsidP="00F556BA">
      <w:pPr>
        <w:pStyle w:val="Ttulo1"/>
        <w:ind w:left="431" w:hanging="431"/>
        <w:rPr>
          <w:lang w:eastAsia="pt-BR"/>
        </w:rPr>
      </w:pPr>
      <w:bookmarkStart w:id="43" w:name="_Toc486516032"/>
      <w:bookmarkStart w:id="44" w:name="_Toc516155232"/>
      <w:r>
        <w:rPr>
          <w:lang w:eastAsia="pt-BR"/>
        </w:rPr>
        <w:t>Viabilidade Econômica</w:t>
      </w:r>
      <w:bookmarkEnd w:id="43"/>
      <w:bookmarkEnd w:id="44"/>
    </w:p>
    <w:p w:rsidR="00F556BA" w:rsidRPr="009F7FAF" w:rsidRDefault="00F556BA" w:rsidP="00F556BA">
      <w:pPr>
        <w:rPr>
          <w:lang w:eastAsia="pt-BR"/>
        </w:rPr>
      </w:pPr>
      <w:r>
        <w:rPr>
          <w:lang w:eastAsia="pt-BR"/>
        </w:rPr>
        <w:t xml:space="preserve">A planilha orçamentária contém o orçamento global relativo aos custos dos serviços da construção do prédio. A Planilha Orçamentária foi orçada baseada no </w:t>
      </w:r>
      <w:r>
        <w:t>Regime de Empreitada por Preço Unitário - REPU</w:t>
      </w:r>
      <w:r>
        <w:rPr>
          <w:lang w:eastAsia="pt-BR"/>
        </w:rPr>
        <w:t xml:space="preserve">. </w:t>
      </w:r>
      <w:r>
        <w:t>O REPU se mostra mais adequado à realidade de capital de giro das construtoras de médio e pequeno porte do mercado local. Além disso, também oferece proteção ao erário público, uma vez que permite o pagamento dos itens de acordo com a execução dos serviços por meio de medições realizadas a qualquer momento do prazo de vigência contratual, independentemente da conclusão de um ou outro serviço específico. Enquanto que no Regime de Empreitada por Preço Global - REPG a medição fica condicionada à conclusão do serviço, o que pode impor à contratada um longo período sem medições; ou ao pagamento parcial sem a exata quantificação dos itens executados de fato. Por fim, lembramos outra vantagem do REPU, que se evidencia na hipótese de uma rescisão ou término da vigência contratual, uma vez que a medição final torna-se bem mais simples e segura para o contratante, afastando subjetivismos acerca dos serviços parcialmente executados.</w:t>
      </w:r>
    </w:p>
    <w:p w:rsidR="00F556BA" w:rsidRDefault="00F556BA" w:rsidP="00F556BA">
      <w:pPr>
        <w:pStyle w:val="Ttulo2"/>
        <w:rPr>
          <w:lang w:eastAsia="pt-BR"/>
        </w:rPr>
      </w:pPr>
      <w:bookmarkStart w:id="45" w:name="_Toc486516033"/>
      <w:bookmarkStart w:id="46" w:name="_Toc516155233"/>
      <w:r>
        <w:rPr>
          <w:lang w:eastAsia="pt-BR"/>
        </w:rPr>
        <w:t>Planilha Orçamentária</w:t>
      </w:r>
      <w:bookmarkEnd w:id="45"/>
      <w:bookmarkEnd w:id="46"/>
    </w:p>
    <w:p w:rsidR="00F556BA" w:rsidRPr="00B3077E" w:rsidRDefault="00F556BA" w:rsidP="00F556BA">
      <w:pPr>
        <w:rPr>
          <w:lang w:eastAsia="pt-BR"/>
        </w:rPr>
      </w:pPr>
      <w:r w:rsidRPr="00B3077E">
        <w:rPr>
          <w:lang w:eastAsia="pt-BR"/>
        </w:rPr>
        <w:t>Os preços propostos na planilha de referência, cujo valor será tido como máximo admitido para a proposta vencedora, computam todos os custos necessários para o atendimento d</w:t>
      </w:r>
      <w:r>
        <w:rPr>
          <w:lang w:eastAsia="pt-BR"/>
        </w:rPr>
        <w:t>a edificação</w:t>
      </w:r>
      <w:r w:rsidRPr="00B3077E">
        <w:rPr>
          <w:lang w:eastAsia="pt-BR"/>
        </w:rPr>
        <w:t>, bem como</w:t>
      </w:r>
      <w:r>
        <w:rPr>
          <w:lang w:eastAsia="pt-BR"/>
        </w:rPr>
        <w:t>:</w:t>
      </w:r>
      <w:r w:rsidRPr="00B3077E">
        <w:rPr>
          <w:lang w:eastAsia="pt-BR"/>
        </w:rPr>
        <w:t xml:space="preserve"> impostos, encargos trabalhistas, previdenciários, fiscais, comerciais, taxas, seguros, deslocamentos de pessoal e de material, uniformes, equipamentos de segurança e quaisquer outras despesas não mencionadas que incidam ou venham a incidir sobre a obra.</w:t>
      </w:r>
    </w:p>
    <w:p w:rsidR="00F556BA" w:rsidRPr="00B3077E" w:rsidRDefault="00F556BA" w:rsidP="00F556BA">
      <w:pPr>
        <w:rPr>
          <w:lang w:eastAsia="pt-BR"/>
        </w:rPr>
      </w:pPr>
      <w:r w:rsidRPr="00B3077E">
        <w:rPr>
          <w:lang w:eastAsia="pt-BR"/>
        </w:rPr>
        <w:lastRenderedPageBreak/>
        <w:t>Os preços apresentados nas planilhas orçamentárias tem como referência a tabela do Sistema Nacional de Pesquisa de Custos e Índices da Construção Civil - SINAPI divulgada pela Caixa Econômica Federal e adotada pelos órgãos do governo para suas composições de custos, utilizando como referência o valor mediano. Para os itens não existentes nessa referência foram utilizadas as composições do SEINFRA</w:t>
      </w:r>
      <w:r>
        <w:rPr>
          <w:lang w:eastAsia="pt-BR"/>
        </w:rPr>
        <w:t>/CE e da SIN/</w:t>
      </w:r>
      <w:r w:rsidRPr="00B3077E">
        <w:rPr>
          <w:lang w:eastAsia="pt-BR"/>
        </w:rPr>
        <w:t>RN, adotando valores de insumos do SINAPI.</w:t>
      </w:r>
    </w:p>
    <w:p w:rsidR="00F556BA" w:rsidRDefault="00F556BA" w:rsidP="00F556BA">
      <w:pPr>
        <w:rPr>
          <w:lang w:eastAsia="pt-BR"/>
        </w:rPr>
      </w:pPr>
      <w:r w:rsidRPr="00B3077E">
        <w:rPr>
          <w:lang w:eastAsia="pt-BR"/>
        </w:rPr>
        <w:t xml:space="preserve">A Planilha Orçamentária </w:t>
      </w:r>
      <w:r w:rsidR="00137A27" w:rsidRPr="001E54D9">
        <w:rPr>
          <w:lang w:eastAsia="pt-BR"/>
        </w:rPr>
        <w:t>de construção</w:t>
      </w:r>
      <w:r w:rsidR="00137A27" w:rsidRPr="00B3077E">
        <w:rPr>
          <w:lang w:eastAsia="pt-BR"/>
        </w:rPr>
        <w:t xml:space="preserve"> </w:t>
      </w:r>
      <w:r w:rsidRPr="00B3077E">
        <w:rPr>
          <w:lang w:eastAsia="pt-BR"/>
        </w:rPr>
        <w:t xml:space="preserve">do </w:t>
      </w:r>
      <w:r w:rsidR="00CD5F20" w:rsidRPr="00CD5F20">
        <w:rPr>
          <w:lang w:eastAsia="pt-BR"/>
        </w:rPr>
        <w:t>Laboratório Pós-Colheita do Milho</w:t>
      </w:r>
      <w:r w:rsidRPr="00B3077E">
        <w:rPr>
          <w:lang w:eastAsia="pt-BR"/>
        </w:rPr>
        <w:t xml:space="preserve"> compõe o </w:t>
      </w:r>
      <w:r w:rsidRPr="003A4808">
        <w:rPr>
          <w:b/>
          <w:lang w:eastAsia="pt-BR"/>
        </w:rPr>
        <w:t>Anexo 02</w:t>
      </w:r>
      <w:r w:rsidRPr="00B3077E">
        <w:rPr>
          <w:lang w:eastAsia="pt-BR"/>
        </w:rPr>
        <w:t xml:space="preserve"> do presente EVTEA.</w:t>
      </w:r>
    </w:p>
    <w:p w:rsidR="00F556BA" w:rsidRDefault="00F556BA" w:rsidP="00F556BA">
      <w:pPr>
        <w:pStyle w:val="Ttulo2"/>
        <w:rPr>
          <w:lang w:eastAsia="pt-BR"/>
        </w:rPr>
      </w:pPr>
      <w:bookmarkStart w:id="47" w:name="_Toc486516034"/>
      <w:bookmarkStart w:id="48" w:name="_Toc516155234"/>
      <w:r>
        <w:rPr>
          <w:lang w:eastAsia="pt-BR"/>
        </w:rPr>
        <w:t>Cronograma físico-financeiro da obra</w:t>
      </w:r>
      <w:bookmarkEnd w:id="47"/>
      <w:bookmarkEnd w:id="48"/>
    </w:p>
    <w:p w:rsidR="00F556BA" w:rsidRPr="001E54D9" w:rsidRDefault="00F556BA" w:rsidP="00F556BA">
      <w:pPr>
        <w:rPr>
          <w:lang w:eastAsia="pt-BR"/>
        </w:rPr>
      </w:pPr>
      <w:r>
        <w:rPr>
          <w:lang w:eastAsia="pt-BR"/>
        </w:rPr>
        <w:t xml:space="preserve">O prazo de execução da obra é de </w:t>
      </w:r>
      <w:r w:rsidRPr="001E54D9">
        <w:rPr>
          <w:lang w:eastAsia="pt-BR"/>
        </w:rPr>
        <w:t>12 (doze) meses contados a partir da assinatura</w:t>
      </w:r>
      <w:r>
        <w:rPr>
          <w:lang w:eastAsia="pt-BR"/>
        </w:rPr>
        <w:t xml:space="preserve"> do contrato</w:t>
      </w:r>
      <w:r w:rsidRPr="001E54D9">
        <w:rPr>
          <w:lang w:eastAsia="pt-BR"/>
        </w:rPr>
        <w:t xml:space="preserve">, podendo a critério do contratante, mediante termo aditivo, ser prorrogado, com fundamento no artigo 57, da Lei nº 8.666/93. A execução dos serviços deverá ocorrer no prazo definido no Cronograma Físico-financeiro, contados a partir da expedição da Ordem de Serviços. Se o(s) prazo(s) de entrega </w:t>
      </w:r>
      <w:proofErr w:type="gramStart"/>
      <w:r w:rsidRPr="001E54D9">
        <w:rPr>
          <w:lang w:eastAsia="pt-BR"/>
        </w:rPr>
        <w:t>coincidir(</w:t>
      </w:r>
      <w:proofErr w:type="gramEnd"/>
      <w:r w:rsidRPr="001E54D9">
        <w:rPr>
          <w:lang w:eastAsia="pt-BR"/>
        </w:rPr>
        <w:t>em) com o dia em que a UFERSA não tenha expediente, este será automaticamente prorrogado até o primeiro dia útil subsequente. Os pedidos de prorrogação de prazo de entrega só serão examinados quando formulados com antecedência de 02 (dois) meses do final do prazo limite de entrega e devidamente justificados.</w:t>
      </w:r>
    </w:p>
    <w:p w:rsidR="00F556BA" w:rsidRPr="001E54D9" w:rsidRDefault="00F556BA" w:rsidP="00F556BA">
      <w:pPr>
        <w:rPr>
          <w:lang w:eastAsia="pt-BR"/>
        </w:rPr>
      </w:pPr>
      <w:r w:rsidRPr="001E54D9">
        <w:rPr>
          <w:lang w:eastAsia="pt-BR"/>
        </w:rPr>
        <w:t xml:space="preserve">O Cronograma físico-financeiro da obra de construção do </w:t>
      </w:r>
      <w:r w:rsidR="00CD5F20" w:rsidRPr="00CD5F20">
        <w:rPr>
          <w:lang w:eastAsia="pt-BR"/>
        </w:rPr>
        <w:t>Laboratório Pós-Colheita do Milho</w:t>
      </w:r>
      <w:r w:rsidRPr="001E54D9">
        <w:rPr>
          <w:lang w:eastAsia="pt-BR"/>
        </w:rPr>
        <w:t xml:space="preserve"> </w:t>
      </w:r>
      <w:r>
        <w:rPr>
          <w:lang w:eastAsia="pt-BR"/>
        </w:rPr>
        <w:t>perfazem</w:t>
      </w:r>
      <w:r w:rsidRPr="001E54D9">
        <w:rPr>
          <w:lang w:eastAsia="pt-BR"/>
        </w:rPr>
        <w:t xml:space="preserve"> o </w:t>
      </w:r>
      <w:r w:rsidRPr="003A4808">
        <w:rPr>
          <w:b/>
          <w:lang w:eastAsia="pt-BR"/>
        </w:rPr>
        <w:t>Anexo 03</w:t>
      </w:r>
      <w:r w:rsidRPr="001E54D9">
        <w:rPr>
          <w:lang w:eastAsia="pt-BR"/>
        </w:rPr>
        <w:t xml:space="preserve"> do presente documento.</w:t>
      </w:r>
    </w:p>
    <w:p w:rsidR="00F556BA" w:rsidRDefault="00F556BA" w:rsidP="00F556BA">
      <w:pPr>
        <w:pStyle w:val="Ttulo2"/>
        <w:rPr>
          <w:lang w:eastAsia="pt-BR"/>
        </w:rPr>
      </w:pPr>
      <w:bookmarkStart w:id="49" w:name="_Toc486516035"/>
      <w:bookmarkStart w:id="50" w:name="_Toc516155235"/>
      <w:r>
        <w:rPr>
          <w:lang w:eastAsia="pt-BR"/>
        </w:rPr>
        <w:t>Garantia de Infraestrutura</w:t>
      </w:r>
      <w:bookmarkEnd w:id="49"/>
      <w:bookmarkEnd w:id="50"/>
    </w:p>
    <w:p w:rsidR="00F556BA" w:rsidRDefault="00F556BA" w:rsidP="00F556BA">
      <w:pPr>
        <w:rPr>
          <w:lang w:eastAsia="pt-BR"/>
        </w:rPr>
      </w:pPr>
      <w:r>
        <w:rPr>
          <w:lang w:eastAsia="pt-BR"/>
        </w:rPr>
        <w:t>Para o fiel cumprimento do Contrato, a contratada deverá apresentar até a ocasião da primeira medição, a garantia em favor da contratante. Caso a empresa não tenha efetuado a garantia de execução conforme estipulado, a contratante efetuará a glosa do valor equivalente, no pagamento a ser efetuado na primeira medição.</w:t>
      </w:r>
    </w:p>
    <w:p w:rsidR="00F556BA" w:rsidRDefault="00F556BA" w:rsidP="00F556BA">
      <w:pPr>
        <w:rPr>
          <w:lang w:eastAsia="pt-BR"/>
        </w:rPr>
      </w:pPr>
      <w:r>
        <w:rPr>
          <w:lang w:eastAsia="pt-BR"/>
        </w:rPr>
        <w:t xml:space="preserve">A garantia será equivalente a 5% (cinco por cento) do valor total do Contrato e servirá para suportar todas as obrigações assumidas pela contratada, inclusive multas, eventualmente, aplicadas pela contratante. </w:t>
      </w:r>
      <w:proofErr w:type="gramStart"/>
      <w:r>
        <w:rPr>
          <w:lang w:eastAsia="pt-BR"/>
        </w:rPr>
        <w:t>A critério</w:t>
      </w:r>
      <w:proofErr w:type="gramEnd"/>
      <w:r>
        <w:rPr>
          <w:lang w:eastAsia="pt-BR"/>
        </w:rPr>
        <w:t xml:space="preserve"> da contratada, a garantia ocorrerá mediante uma das seguintes modalidades:</w:t>
      </w:r>
    </w:p>
    <w:p w:rsidR="00F556BA" w:rsidRDefault="00F556BA" w:rsidP="00F556BA">
      <w:pPr>
        <w:pStyle w:val="PargrafodaLista"/>
        <w:numPr>
          <w:ilvl w:val="0"/>
          <w:numId w:val="10"/>
        </w:numPr>
        <w:rPr>
          <w:lang w:eastAsia="pt-BR"/>
        </w:rPr>
      </w:pPr>
      <w:r>
        <w:rPr>
          <w:lang w:eastAsia="pt-BR"/>
        </w:rPr>
        <w:t xml:space="preserve">Caução em dinheiro, ou títulos da dívida pública federal (desde que tenham sido emitidos em prazo inferior a 20 [vinte] anos, exceto títulos da dívida agrária que não serão aceitos </w:t>
      </w:r>
      <w:proofErr w:type="gramStart"/>
      <w:r>
        <w:rPr>
          <w:lang w:eastAsia="pt-BR"/>
        </w:rPr>
        <w:t>sob hipóteses</w:t>
      </w:r>
      <w:proofErr w:type="gramEnd"/>
      <w:r>
        <w:rPr>
          <w:lang w:eastAsia="pt-BR"/>
        </w:rPr>
        <w:t xml:space="preserve"> alguma);</w:t>
      </w:r>
    </w:p>
    <w:p w:rsidR="00F556BA" w:rsidRDefault="00F556BA" w:rsidP="00F556BA">
      <w:pPr>
        <w:pStyle w:val="PargrafodaLista"/>
        <w:numPr>
          <w:ilvl w:val="0"/>
          <w:numId w:val="10"/>
        </w:numPr>
        <w:rPr>
          <w:lang w:eastAsia="pt-BR"/>
        </w:rPr>
      </w:pPr>
      <w:r>
        <w:rPr>
          <w:lang w:eastAsia="pt-BR"/>
        </w:rPr>
        <w:t>Fiança bancária;</w:t>
      </w:r>
    </w:p>
    <w:p w:rsidR="00F556BA" w:rsidRDefault="00F556BA" w:rsidP="00F556BA">
      <w:pPr>
        <w:pStyle w:val="PargrafodaLista"/>
        <w:numPr>
          <w:ilvl w:val="0"/>
          <w:numId w:val="10"/>
        </w:numPr>
        <w:rPr>
          <w:lang w:eastAsia="pt-BR"/>
        </w:rPr>
      </w:pPr>
      <w:r>
        <w:rPr>
          <w:lang w:eastAsia="pt-BR"/>
        </w:rPr>
        <w:lastRenderedPageBreak/>
        <w:t>Seguro-garantia.</w:t>
      </w:r>
    </w:p>
    <w:p w:rsidR="00F556BA" w:rsidRDefault="00F556BA" w:rsidP="00F556BA">
      <w:pPr>
        <w:rPr>
          <w:lang w:eastAsia="pt-BR"/>
        </w:rPr>
      </w:pPr>
      <w:r>
        <w:rPr>
          <w:lang w:eastAsia="pt-BR"/>
        </w:rPr>
        <w:t xml:space="preserve">Se o valor da garantia for utilizado, total ou parcialmente, em pagamento de qualquer obrigação, inclusive </w:t>
      </w:r>
      <w:proofErr w:type="gramStart"/>
      <w:r>
        <w:rPr>
          <w:lang w:eastAsia="pt-BR"/>
        </w:rPr>
        <w:t>à</w:t>
      </w:r>
      <w:proofErr w:type="gramEnd"/>
      <w:r>
        <w:rPr>
          <w:lang w:eastAsia="pt-BR"/>
        </w:rPr>
        <w:t xml:space="preserve"> terceiros, a contratada deverá proceder a respectiva reposição no prazo de 48 (quarenta e oito) horas, contado da data em que for notificado pela contratante. Quando a caução for oferecida em título da dívida pública, este deve ser federal e estar devidamente escriturado em sistema centralizado de liquidação e custódia, pelo seu valor econômico definido pelo Ministério da Fazenda. A garantia somente será restituída após a emissão do Atestado de Aceitação Definitiva das obras.</w:t>
      </w:r>
    </w:p>
    <w:p w:rsidR="00F556BA" w:rsidRDefault="00F556BA" w:rsidP="00F556BA">
      <w:pPr>
        <w:rPr>
          <w:lang w:eastAsia="pt-BR"/>
        </w:rPr>
      </w:pPr>
      <w:r>
        <w:rPr>
          <w:lang w:eastAsia="pt-BR"/>
        </w:rPr>
        <w:t>Ocorrendo rescisão motivada pela contratada, a caução não será restituída e constituirá receita da UFERSA que aplicará nos serviços objeto deste edital. Ocorrendo prorrogação do prazo de execução do serviço ou aumento no valor contratual decorrente de eventual acréscimo ao objeto desta licitação, formalmente admitido pela contratante, deverá a contratada apresentar nova garantia contratual, no primeiro caso, ou reforçá-la, no segundo, na ocasião em que se der a assinatura do competente Termo Aditivo.</w:t>
      </w:r>
    </w:p>
    <w:p w:rsidR="00F556BA" w:rsidRDefault="008E1F45" w:rsidP="00F556BA">
      <w:pPr>
        <w:rPr>
          <w:lang w:eastAsia="pt-BR"/>
        </w:rPr>
      </w:pPr>
      <w:r>
        <w:rPr>
          <w:rFonts w:cs="Arial"/>
          <w:bCs/>
          <w:color w:val="000000"/>
        </w:rPr>
        <w:t>A c</w:t>
      </w:r>
      <w:r w:rsidRPr="00B3077E">
        <w:rPr>
          <w:rFonts w:cs="Arial"/>
          <w:bCs/>
          <w:color w:val="000000"/>
        </w:rPr>
        <w:t>ontratada</w:t>
      </w:r>
      <w:r>
        <w:rPr>
          <w:rFonts w:cs="Arial"/>
          <w:bCs/>
          <w:color w:val="000000"/>
        </w:rPr>
        <w:t xml:space="preserve"> obriga-se </w:t>
      </w:r>
      <w:r w:rsidR="00F556BA" w:rsidRPr="00B3077E">
        <w:rPr>
          <w:rFonts w:cs="Arial"/>
          <w:bCs/>
          <w:color w:val="000000"/>
        </w:rPr>
        <w:t>a</w:t>
      </w:r>
      <w:r w:rsidR="00F556BA" w:rsidRPr="000C3DA1">
        <w:rPr>
          <w:rFonts w:cs="Arial"/>
        </w:rPr>
        <w:t xml:space="preserve"> </w:t>
      </w:r>
      <w:r w:rsidR="00F556BA">
        <w:rPr>
          <w:rFonts w:cs="Arial"/>
        </w:rPr>
        <w:t>r</w:t>
      </w:r>
      <w:r w:rsidR="00F556BA" w:rsidRPr="000C3DA1">
        <w:rPr>
          <w:rFonts w:cs="Arial"/>
        </w:rPr>
        <w:t xml:space="preserve">esponsabilizar-se durante o prazo irredutível de </w:t>
      </w:r>
      <w:proofErr w:type="gramStart"/>
      <w:r w:rsidR="00F556BA" w:rsidRPr="000C3DA1">
        <w:rPr>
          <w:rFonts w:cs="Arial"/>
        </w:rPr>
        <w:t>5</w:t>
      </w:r>
      <w:proofErr w:type="gramEnd"/>
      <w:r w:rsidR="00F556BA" w:rsidRPr="000C3DA1">
        <w:rPr>
          <w:rFonts w:cs="Arial"/>
        </w:rPr>
        <w:t xml:space="preserve"> (cinco) anos após o Recebimento Definitivo dos serviços e obras, e responder por sua qualidade e segurança nos termos do Artigo 618 do Código Civil Brasileiro, devendo efetuar a reparação de quaisquer falhas, vícios, defeitos ou imperfeições que se apresentem nesse período, independentemente de qualquer pagamento do Contratante</w:t>
      </w:r>
      <w:r w:rsidR="00F556BA">
        <w:rPr>
          <w:rFonts w:cs="Arial"/>
        </w:rPr>
        <w:t>.</w:t>
      </w:r>
    </w:p>
    <w:p w:rsidR="00CA430D" w:rsidRDefault="00CD78E7" w:rsidP="002E52C4">
      <w:pPr>
        <w:pStyle w:val="Ttulo1"/>
        <w:ind w:left="431" w:hanging="431"/>
      </w:pPr>
      <w:bookmarkStart w:id="51" w:name="_Toc516155236"/>
      <w:r>
        <w:t>Viabilidade Ambiental</w:t>
      </w:r>
      <w:bookmarkEnd w:id="22"/>
      <w:bookmarkEnd w:id="51"/>
    </w:p>
    <w:p w:rsidR="00F04E5A" w:rsidRPr="00F556BA" w:rsidRDefault="006922A2" w:rsidP="00F556BA">
      <w:pPr>
        <w:rPr>
          <w:rFonts w:cs="Arial"/>
        </w:rPr>
      </w:pPr>
      <w:r w:rsidRPr="00F556BA">
        <w:rPr>
          <w:rFonts w:cs="Arial"/>
        </w:rPr>
        <w:t xml:space="preserve">O estudo de viabilidade ambiental </w:t>
      </w:r>
      <w:r w:rsidR="00750A77" w:rsidRPr="00F556BA">
        <w:rPr>
          <w:rFonts w:cs="Arial"/>
        </w:rPr>
        <w:t>objetivou</w:t>
      </w:r>
      <w:r w:rsidRPr="00F556BA">
        <w:rPr>
          <w:rFonts w:cs="Arial"/>
        </w:rPr>
        <w:t xml:space="preserve"> </w:t>
      </w:r>
      <w:r w:rsidR="00F47C89" w:rsidRPr="00F556BA">
        <w:rPr>
          <w:rFonts w:cs="Arial"/>
        </w:rPr>
        <w:t>realizar</w:t>
      </w:r>
      <w:r w:rsidR="00737773" w:rsidRPr="00F556BA">
        <w:rPr>
          <w:rFonts w:cs="Arial"/>
        </w:rPr>
        <w:t>, de forma sucinta,</w:t>
      </w:r>
      <w:r w:rsidR="00CD78E7" w:rsidRPr="00F556BA">
        <w:rPr>
          <w:rFonts w:cs="Arial"/>
        </w:rPr>
        <w:t xml:space="preserve"> o</w:t>
      </w:r>
      <w:r w:rsidR="00F47C89" w:rsidRPr="00F556BA">
        <w:rPr>
          <w:rFonts w:cs="Arial"/>
        </w:rPr>
        <w:t xml:space="preserve"> diagnóstico ambiental da área</w:t>
      </w:r>
      <w:r w:rsidR="00CA2772" w:rsidRPr="00F556BA">
        <w:rPr>
          <w:rFonts w:cs="Arial"/>
        </w:rPr>
        <w:t xml:space="preserve"> </w:t>
      </w:r>
      <w:r w:rsidR="00F47C89" w:rsidRPr="00F556BA">
        <w:rPr>
          <w:rFonts w:cs="Arial"/>
        </w:rPr>
        <w:t xml:space="preserve">direta e indireta do empreendimento, caracterizando os aspectos </w:t>
      </w:r>
      <w:r w:rsidR="00CD78E7" w:rsidRPr="00F556BA">
        <w:rPr>
          <w:rFonts w:cs="Arial"/>
        </w:rPr>
        <w:t>físicos, bióticos</w:t>
      </w:r>
      <w:r w:rsidR="00F04E5A" w:rsidRPr="00F556BA">
        <w:rPr>
          <w:rFonts w:cs="Arial"/>
        </w:rPr>
        <w:t xml:space="preserve"> e</w:t>
      </w:r>
      <w:r w:rsidR="00CD78E7" w:rsidRPr="00F556BA">
        <w:rPr>
          <w:rFonts w:cs="Arial"/>
        </w:rPr>
        <w:t xml:space="preserve"> antrópicos</w:t>
      </w:r>
      <w:r w:rsidR="00F47C89" w:rsidRPr="00F556BA">
        <w:rPr>
          <w:rFonts w:cs="Arial"/>
        </w:rPr>
        <w:t xml:space="preserve"> inerentes ao empreendimento</w:t>
      </w:r>
      <w:r w:rsidR="00467BD7" w:rsidRPr="00F556BA">
        <w:rPr>
          <w:rFonts w:cs="Arial"/>
        </w:rPr>
        <w:t>,</w:t>
      </w:r>
      <w:r w:rsidR="00FF20A8" w:rsidRPr="00F556BA">
        <w:rPr>
          <w:rFonts w:cs="Arial"/>
        </w:rPr>
        <w:t xml:space="preserve"> </w:t>
      </w:r>
      <w:r w:rsidR="00467BD7" w:rsidRPr="00F556BA">
        <w:rPr>
          <w:rFonts w:cs="Arial"/>
        </w:rPr>
        <w:t>indicando os riscos e impactos</w:t>
      </w:r>
      <w:r w:rsidR="00FF20A8" w:rsidRPr="00F556BA">
        <w:rPr>
          <w:rFonts w:cs="Arial"/>
        </w:rPr>
        <w:t xml:space="preserve"> ambientais</w:t>
      </w:r>
      <w:r w:rsidR="00467BD7" w:rsidRPr="00F556BA">
        <w:rPr>
          <w:rFonts w:cs="Arial"/>
        </w:rPr>
        <w:t xml:space="preserve"> da localização, implantação e operação do empreendimento</w:t>
      </w:r>
      <w:r w:rsidR="006A72A2" w:rsidRPr="00F556BA">
        <w:rPr>
          <w:rFonts w:cs="Arial"/>
        </w:rPr>
        <w:t>.</w:t>
      </w:r>
    </w:p>
    <w:p w:rsidR="00F04E5A" w:rsidRPr="00F556BA" w:rsidRDefault="00F04E5A" w:rsidP="00F556BA">
      <w:pPr>
        <w:rPr>
          <w:rFonts w:cs="Arial"/>
        </w:rPr>
      </w:pPr>
      <w:r w:rsidRPr="00F556BA">
        <w:rPr>
          <w:rFonts w:cs="Arial"/>
        </w:rPr>
        <w:t xml:space="preserve">Impende destacar que para mensurar e descrever de forma acurada alguns prováveis impactos ambientais que a obra poderá gerar é de suma importância à elaboração </w:t>
      </w:r>
      <w:r w:rsidR="00E33CDF" w:rsidRPr="00F556BA">
        <w:rPr>
          <w:rFonts w:cs="Arial"/>
        </w:rPr>
        <w:t>de estudos detalhados, in loco</w:t>
      </w:r>
      <w:r w:rsidR="00FF20A8" w:rsidRPr="00F556BA">
        <w:rPr>
          <w:rFonts w:cs="Arial"/>
        </w:rPr>
        <w:t>,</w:t>
      </w:r>
      <w:r w:rsidR="00E33CDF" w:rsidRPr="00F556BA">
        <w:rPr>
          <w:rFonts w:cs="Arial"/>
        </w:rPr>
        <w:t xml:space="preserve"> </w:t>
      </w:r>
      <w:r w:rsidRPr="00F556BA">
        <w:rPr>
          <w:rFonts w:cs="Arial"/>
        </w:rPr>
        <w:t>e com equipamentos adequados, tais como prospecção para avaliar a geologia, solo e estudos sobre hidrologia subterrânea. Dessa forma, cumpre-nos informar que em face da ausência de tais estudos no cronograma da obra, resta-nos, apenas</w:t>
      </w:r>
      <w:r w:rsidR="0053569A" w:rsidRPr="00F556BA">
        <w:rPr>
          <w:rFonts w:cs="Arial"/>
        </w:rPr>
        <w:t>,</w:t>
      </w:r>
      <w:r w:rsidRPr="00F556BA">
        <w:rPr>
          <w:rFonts w:cs="Arial"/>
        </w:rPr>
        <w:t xml:space="preserve"> realizar </w:t>
      </w:r>
      <w:r w:rsidR="001534C2" w:rsidRPr="00F556BA">
        <w:rPr>
          <w:rFonts w:cs="Arial"/>
        </w:rPr>
        <w:t>uma descrição</w:t>
      </w:r>
      <w:r w:rsidR="0053569A" w:rsidRPr="00F556BA">
        <w:rPr>
          <w:rFonts w:cs="Arial"/>
        </w:rPr>
        <w:t xml:space="preserve"> física da área, bem como descrever os prováveis impactos gerados na obra, apontando medidas para sua mitigação e compensação.</w:t>
      </w:r>
    </w:p>
    <w:p w:rsidR="00467BD7" w:rsidRPr="00F556BA" w:rsidRDefault="00467BD7" w:rsidP="00F556BA">
      <w:pPr>
        <w:rPr>
          <w:rFonts w:cs="Arial"/>
        </w:rPr>
      </w:pPr>
      <w:r w:rsidRPr="00F556BA">
        <w:rPr>
          <w:rFonts w:cs="Arial"/>
        </w:rPr>
        <w:lastRenderedPageBreak/>
        <w:t>Assim, o referido estudo serve de instrumento preliminar para</w:t>
      </w:r>
      <w:r w:rsidR="006A72A2" w:rsidRPr="00F556BA">
        <w:rPr>
          <w:rFonts w:cs="Arial"/>
        </w:rPr>
        <w:t xml:space="preserve"> tomada de decisão quanto</w:t>
      </w:r>
      <w:r w:rsidRPr="00F556BA">
        <w:rPr>
          <w:rFonts w:cs="Arial"/>
        </w:rPr>
        <w:t xml:space="preserve"> </w:t>
      </w:r>
      <w:r w:rsidR="00A77FE7" w:rsidRPr="00F556BA">
        <w:rPr>
          <w:rFonts w:cs="Arial"/>
        </w:rPr>
        <w:t>às</w:t>
      </w:r>
      <w:r w:rsidR="006A72A2" w:rsidRPr="00F556BA">
        <w:rPr>
          <w:rFonts w:cs="Arial"/>
        </w:rPr>
        <w:t xml:space="preserve"> alternativas locacionais, operacionais e tecnológicas para tornar o projeto o mais viável no âmbito ambiental, em consonâncias com o arcabouço legal, econômico e social.</w:t>
      </w:r>
    </w:p>
    <w:p w:rsidR="00CD78E7" w:rsidRDefault="001534C2" w:rsidP="003B0DC7">
      <w:pPr>
        <w:pStyle w:val="Ttulo1"/>
        <w:ind w:left="431" w:hanging="431"/>
      </w:pPr>
      <w:bookmarkStart w:id="52" w:name="_Toc516155237"/>
      <w:r>
        <w:t>Descrição ambiental da área do empreendimento</w:t>
      </w:r>
      <w:bookmarkEnd w:id="52"/>
    </w:p>
    <w:p w:rsidR="00F7034B" w:rsidRDefault="00F7034B" w:rsidP="002E52C4">
      <w:pPr>
        <w:pStyle w:val="Ttulo2"/>
      </w:pPr>
      <w:bookmarkStart w:id="53" w:name="_Toc516155238"/>
      <w:r>
        <w:t>Localização</w:t>
      </w:r>
      <w:bookmarkEnd w:id="53"/>
    </w:p>
    <w:p w:rsidR="00470506" w:rsidRPr="00CD5F20" w:rsidRDefault="00470506" w:rsidP="00CD5F20">
      <w:r w:rsidRPr="00CD5F20">
        <w:t xml:space="preserve">O </w:t>
      </w:r>
      <w:r w:rsidR="00A96B04" w:rsidRPr="00CD5F20">
        <w:t xml:space="preserve">Laboratório de Pós-Colheita do Milho - </w:t>
      </w:r>
      <w:r w:rsidR="00AE2E1E" w:rsidRPr="00CD5F20">
        <w:t xml:space="preserve">LAPOM situa-se nas coordenadas central </w:t>
      </w:r>
      <w:r w:rsidR="000A1E35" w:rsidRPr="00CD5F20">
        <w:t>686242 de longitude oeste e 9424208 de latitude sul</w:t>
      </w:r>
      <w:r w:rsidR="00AE2E1E" w:rsidRPr="00CD5F20">
        <w:t xml:space="preserve"> dentro do Campus Lestes desta Instituição em área </w:t>
      </w:r>
      <w:r w:rsidRPr="00CD5F20">
        <w:t>antropizada</w:t>
      </w:r>
      <w:r w:rsidR="00AE2E1E" w:rsidRPr="00CD5F20">
        <w:t xml:space="preserve">, </w:t>
      </w:r>
      <w:r w:rsidRPr="00CD5F20">
        <w:t xml:space="preserve">com a presença de outras edificações nas proximidades, a exemplo do </w:t>
      </w:r>
      <w:r w:rsidR="00AE2E1E" w:rsidRPr="00CD5F20">
        <w:t>Departamento de Ciências Vegetais e Setor de Aquicultura (</w:t>
      </w:r>
      <w:r w:rsidR="00F556BA" w:rsidRPr="00CD5F20">
        <w:fldChar w:fldCharType="begin"/>
      </w:r>
      <w:r w:rsidR="00F556BA" w:rsidRPr="00CD5F20">
        <w:instrText xml:space="preserve"> REF _Ref516148888 \h </w:instrText>
      </w:r>
      <w:r w:rsidR="00CD5F20" w:rsidRPr="00CD5F20">
        <w:instrText xml:space="preserve"> \* MERGEFORMAT </w:instrText>
      </w:r>
      <w:r w:rsidR="00F556BA" w:rsidRPr="00CD5F20">
        <w:fldChar w:fldCharType="separate"/>
      </w:r>
      <w:r w:rsidR="00BD6619" w:rsidRPr="002F4509">
        <w:t xml:space="preserve">Figura </w:t>
      </w:r>
      <w:r w:rsidR="00BD6619">
        <w:rPr>
          <w:noProof/>
        </w:rPr>
        <w:t>9</w:t>
      </w:r>
      <w:r w:rsidR="00F556BA" w:rsidRPr="00CD5F20">
        <w:fldChar w:fldCharType="end"/>
      </w:r>
      <w:r w:rsidR="00AE2E1E" w:rsidRPr="00CD5F20">
        <w:t>).</w:t>
      </w:r>
    </w:p>
    <w:p w:rsidR="002F4509" w:rsidRDefault="00A96B04" w:rsidP="002E52C4">
      <w:pPr>
        <w:pStyle w:val="figura"/>
        <w:rPr>
          <w:noProof/>
          <w:lang w:eastAsia="pt-BR"/>
        </w:rPr>
      </w:pPr>
      <w:r w:rsidRPr="002E52C4">
        <w:drawing>
          <wp:inline distT="0" distB="0" distL="0" distR="0" wp14:anchorId="2B74870D" wp14:editId="306DB9AB">
            <wp:extent cx="6299835" cy="4442597"/>
            <wp:effectExtent l="19050" t="19050" r="24765" b="15240"/>
            <wp:docPr id="16" name="Imagem 16" descr="C:\Users\Ufersal5_SIN\Google Drive\UFERSA - Aldisio\Viabilidade Ambiental\LAPOM\imagens\Localizaçã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fersal5_SIN\Google Drive\UFERSA - Aldisio\Viabilidade Ambiental\LAPOM\imagens\Localização.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99835" cy="4442597"/>
                    </a:xfrm>
                    <a:prstGeom prst="rect">
                      <a:avLst/>
                    </a:prstGeom>
                    <a:noFill/>
                    <a:ln>
                      <a:solidFill>
                        <a:schemeClr val="tx1"/>
                      </a:solidFill>
                    </a:ln>
                  </pic:spPr>
                </pic:pic>
              </a:graphicData>
            </a:graphic>
          </wp:inline>
        </w:drawing>
      </w:r>
    </w:p>
    <w:p w:rsidR="002F4509" w:rsidRDefault="002F4509" w:rsidP="002E52C4">
      <w:pPr>
        <w:pStyle w:val="Legenda"/>
        <w:rPr>
          <w:lang w:eastAsia="pt-BR"/>
        </w:rPr>
      </w:pPr>
      <w:bookmarkStart w:id="54" w:name="_Ref516148888"/>
      <w:bookmarkStart w:id="55" w:name="_Toc516155217"/>
      <w:r w:rsidRPr="002F4509">
        <w:t xml:space="preserve">Figura </w:t>
      </w:r>
      <w:r w:rsidRPr="002F4509">
        <w:fldChar w:fldCharType="begin"/>
      </w:r>
      <w:r w:rsidRPr="002F4509">
        <w:instrText xml:space="preserve"> SEQ Figura \* ARABIC </w:instrText>
      </w:r>
      <w:r w:rsidRPr="002F4509">
        <w:fldChar w:fldCharType="separate"/>
      </w:r>
      <w:r w:rsidR="00BD6619">
        <w:rPr>
          <w:noProof/>
        </w:rPr>
        <w:t>9</w:t>
      </w:r>
      <w:r w:rsidRPr="002F4509">
        <w:fldChar w:fldCharType="end"/>
      </w:r>
      <w:bookmarkEnd w:id="54"/>
      <w:r w:rsidRPr="002F4509">
        <w:t xml:space="preserve">: </w:t>
      </w:r>
      <w:r w:rsidR="00A96B04">
        <w:t>Localização LAPOM.</w:t>
      </w:r>
      <w:bookmarkEnd w:id="55"/>
    </w:p>
    <w:p w:rsidR="002E2C6D" w:rsidRDefault="002E2C6D" w:rsidP="002E52C4">
      <w:pPr>
        <w:pStyle w:val="Ttulo2"/>
      </w:pPr>
      <w:bookmarkStart w:id="56" w:name="_Toc516155239"/>
      <w:r w:rsidRPr="002E2C6D">
        <w:lastRenderedPageBreak/>
        <w:t>Área de preservação permanente e áreas protegidas no entorno</w:t>
      </w:r>
      <w:bookmarkEnd w:id="56"/>
    </w:p>
    <w:p w:rsidR="002E2C6D" w:rsidRPr="00F556BA" w:rsidRDefault="002E2C6D" w:rsidP="00F556BA">
      <w:pPr>
        <w:rPr>
          <w:rFonts w:cs="Arial"/>
        </w:rPr>
      </w:pPr>
      <w:r w:rsidRPr="00F556BA">
        <w:rPr>
          <w:rFonts w:cs="Arial"/>
        </w:rPr>
        <w:t>O Código Florestal, lei nº 12651 de 25 de maio de 2012, em seu art. 3º, incisos II, define área de preservação permanente da seguinte forma:</w:t>
      </w:r>
    </w:p>
    <w:p w:rsidR="002E2C6D" w:rsidRPr="00A470A4" w:rsidRDefault="002E2C6D" w:rsidP="00F556BA">
      <w:pPr>
        <w:pStyle w:val="Citao"/>
      </w:pPr>
      <w:r w:rsidRPr="002E2C6D">
        <w:rPr>
          <w:rFonts w:cs="Arial"/>
        </w:rPr>
        <w:t>“</w:t>
      </w:r>
      <w:r w:rsidRPr="00A470A4">
        <w:t>II – Área de preservação permanente – APP: área protegida, coberta ou não por vegetação nativa, com a função ambiental de preservar os recursos hídricos, a paisagem, a estabilidade geológica e a biodiversidade, facilitar o fluxo gênico de fauna e flora, proteger o solo e assegurar o bem estar das populações humanas”.</w:t>
      </w:r>
    </w:p>
    <w:p w:rsidR="00511FB7" w:rsidRDefault="00511FB7" w:rsidP="00F556BA">
      <w:pPr>
        <w:rPr>
          <w:rFonts w:cs="Arial"/>
        </w:rPr>
      </w:pPr>
    </w:p>
    <w:p w:rsidR="002E0C78" w:rsidRPr="00F556BA" w:rsidRDefault="002E2C6D" w:rsidP="00F556BA">
      <w:pPr>
        <w:rPr>
          <w:rFonts w:cs="Arial"/>
        </w:rPr>
      </w:pPr>
      <w:r w:rsidRPr="00F556BA">
        <w:rPr>
          <w:rFonts w:cs="Arial"/>
        </w:rPr>
        <w:t>O referido dispositivo legal, em seu art. 4º, incisos de I à XI, traz uma lista exaustiva das áreas de preservação permanente. Em visita in loco ve</w:t>
      </w:r>
      <w:r w:rsidR="00A76F79">
        <w:rPr>
          <w:rFonts w:cs="Arial"/>
        </w:rPr>
        <w:t xml:space="preserve">rificou-se que </w:t>
      </w:r>
      <w:r w:rsidRPr="00F556BA">
        <w:rPr>
          <w:rFonts w:cs="Arial"/>
        </w:rPr>
        <w:t>o terreno onde será edificada a obra não se encontra nas suas imediações em faixas marginais de curso d’água natural, no entorno de lagos e lagoas naturais, no entorno de reservatórios d’água artificiais, no entorno das nascentes e olhos d’água perenes, em encostas, restinga, manguezal, borda de tabuleiros ou chapadas, topo de morros, em áreas em altitude superior a 1.800 (um mil e oitocentos) metros e veredas.</w:t>
      </w:r>
    </w:p>
    <w:p w:rsidR="002E2C6D" w:rsidRPr="00F556BA" w:rsidRDefault="002E2C6D" w:rsidP="00F556BA">
      <w:pPr>
        <w:rPr>
          <w:rFonts w:cs="Arial"/>
        </w:rPr>
      </w:pPr>
      <w:r w:rsidRPr="00F556BA">
        <w:rPr>
          <w:rFonts w:cs="Arial"/>
        </w:rPr>
        <w:t xml:space="preserve"> Portanto, não há incidência da edificação em área de preservação permanente.</w:t>
      </w:r>
      <w:r w:rsidR="002E0C78" w:rsidRPr="00F556BA">
        <w:rPr>
          <w:rFonts w:cs="Arial"/>
        </w:rPr>
        <w:t xml:space="preserve"> Afasta-se também a existência de outras áreas definidas como sensíveis ou de importância ambiental</w:t>
      </w:r>
      <w:r w:rsidR="00F37241" w:rsidRPr="00F556BA">
        <w:rPr>
          <w:rFonts w:cs="Arial"/>
        </w:rPr>
        <w:t xml:space="preserve"> reconhecida pelo poder público e de fontes de captação de águas para fins de abastecimento.</w:t>
      </w:r>
    </w:p>
    <w:p w:rsidR="00FC7CC2" w:rsidRPr="00F556BA" w:rsidRDefault="00FC7CC2" w:rsidP="00F556BA">
      <w:pPr>
        <w:rPr>
          <w:rFonts w:cs="Arial"/>
        </w:rPr>
      </w:pPr>
      <w:r w:rsidRPr="00F556BA">
        <w:rPr>
          <w:rFonts w:cs="Arial"/>
        </w:rPr>
        <w:t xml:space="preserve">Diante do exposto, a Figura 2 mostra a localização do empreendimento e o local mais próximo onde pela lei supracitada deve ter uma faixa marginal como área de preservação permanente - APP. A APP da figura trata-se dede área de faixa marginal de uma lagoa que conforme </w:t>
      </w:r>
      <w:r w:rsidR="00D027FF" w:rsidRPr="00F556BA">
        <w:rPr>
          <w:rFonts w:cs="Arial"/>
        </w:rPr>
        <w:t>dispõe o Código Florestal (Lei n° 12651/2012) deve ser de 30 metros.</w:t>
      </w:r>
    </w:p>
    <w:p w:rsidR="00FC7CC2" w:rsidRPr="00A470A4" w:rsidRDefault="00FC7CC2" w:rsidP="00F556BA">
      <w:pPr>
        <w:pStyle w:val="Citao"/>
      </w:pPr>
      <w:r w:rsidRPr="00A470A4">
        <w:t>Art. 4</w:t>
      </w:r>
      <w:r w:rsidRPr="00A470A4">
        <w:rPr>
          <w:u w:val="single"/>
          <w:vertAlign w:val="superscript"/>
        </w:rPr>
        <w:t>o</w:t>
      </w:r>
      <w:r w:rsidRPr="00A470A4">
        <w:t>  Considera-se Área de Preservação Permanente, em zonas rurais ou urbanas, para os efeitos desta Lei:</w:t>
      </w:r>
    </w:p>
    <w:p w:rsidR="00D027FF" w:rsidRPr="00A470A4" w:rsidRDefault="00D027FF" w:rsidP="00F556BA">
      <w:pPr>
        <w:pStyle w:val="Citao"/>
      </w:pPr>
      <w:r w:rsidRPr="00A470A4">
        <w:t>II - as áreas no entorno dos lagos e lagoas naturais, em faixa com largura mínima de:</w:t>
      </w:r>
    </w:p>
    <w:p w:rsidR="00D027FF" w:rsidRPr="00A470A4" w:rsidRDefault="00D027FF" w:rsidP="00F556BA">
      <w:pPr>
        <w:pStyle w:val="Citao"/>
      </w:pPr>
      <w:bookmarkStart w:id="57" w:name="art4iia"/>
      <w:bookmarkEnd w:id="57"/>
      <w:r w:rsidRPr="00A470A4">
        <w:t>a) 100 (cem) metros, em zonas rurais, exceto para o corpo d’água com até 20 (vinte) hectares de superfície, cuja faixa marginal será de 50 (cinquenta) metros;</w:t>
      </w:r>
    </w:p>
    <w:p w:rsidR="00D027FF" w:rsidRPr="00A470A4" w:rsidRDefault="00D027FF" w:rsidP="00F556BA">
      <w:pPr>
        <w:pStyle w:val="Citao"/>
      </w:pPr>
      <w:bookmarkStart w:id="58" w:name="art4iib"/>
      <w:bookmarkEnd w:id="58"/>
      <w:r w:rsidRPr="00A470A4">
        <w:t>b) 30 (trinta) metros, em zonas urbanas.</w:t>
      </w:r>
    </w:p>
    <w:p w:rsidR="00D027FF" w:rsidRDefault="00D027FF" w:rsidP="002E52C4">
      <w:pPr>
        <w:pStyle w:val="figura"/>
        <w:rPr>
          <w:lang w:eastAsia="pt-BR"/>
        </w:rPr>
      </w:pPr>
      <w:r>
        <w:rPr>
          <w:noProof/>
          <w:lang w:eastAsia="pt-BR"/>
        </w:rPr>
        <w:lastRenderedPageBreak/>
        <w:drawing>
          <wp:inline distT="0" distB="0" distL="0" distR="0" wp14:anchorId="0A58C985" wp14:editId="0B379EB4">
            <wp:extent cx="6299835" cy="4442597"/>
            <wp:effectExtent l="19050" t="19050" r="24765" b="15240"/>
            <wp:docPr id="17" name="Imagem 17" descr="C:\Users\Ufersal5_SIN\Google Drive\UFERSA - Aldisio\Viabilidade Ambiental\LAPOM\imagens\APP.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fersal5_SIN\Google Drive\UFERSA - Aldisio\Viabilidade Ambiental\LAPOM\imagens\APP.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99835" cy="4442597"/>
                    </a:xfrm>
                    <a:prstGeom prst="rect">
                      <a:avLst/>
                    </a:prstGeom>
                    <a:noFill/>
                    <a:ln>
                      <a:solidFill>
                        <a:schemeClr val="tx1"/>
                      </a:solidFill>
                    </a:ln>
                  </pic:spPr>
                </pic:pic>
              </a:graphicData>
            </a:graphic>
          </wp:inline>
        </w:drawing>
      </w:r>
    </w:p>
    <w:p w:rsidR="00D027FF" w:rsidRPr="003B0DC7" w:rsidRDefault="003B0DC7" w:rsidP="002E52C4">
      <w:pPr>
        <w:pStyle w:val="Legenda"/>
      </w:pPr>
      <w:bookmarkStart w:id="59" w:name="_Toc516155218"/>
      <w:r w:rsidRPr="002F4509">
        <w:t xml:space="preserve">Figura </w:t>
      </w:r>
      <w:r w:rsidRPr="002F4509">
        <w:fldChar w:fldCharType="begin"/>
      </w:r>
      <w:r w:rsidRPr="002F4509">
        <w:instrText xml:space="preserve"> SEQ Figura \* ARABIC </w:instrText>
      </w:r>
      <w:r w:rsidRPr="002F4509">
        <w:fldChar w:fldCharType="separate"/>
      </w:r>
      <w:r w:rsidR="00BD6619">
        <w:rPr>
          <w:noProof/>
        </w:rPr>
        <w:t>10</w:t>
      </w:r>
      <w:r w:rsidRPr="002F4509">
        <w:fldChar w:fldCharType="end"/>
      </w:r>
      <w:r w:rsidRPr="002F4509">
        <w:t xml:space="preserve">: </w:t>
      </w:r>
      <w:r w:rsidR="00D027FF" w:rsidRPr="003B0DC7">
        <w:t>APP próxima ao empreendimento.</w:t>
      </w:r>
      <w:bookmarkEnd w:id="59"/>
    </w:p>
    <w:p w:rsidR="00E134F9" w:rsidRDefault="00A76F79" w:rsidP="002E52C4">
      <w:pPr>
        <w:pStyle w:val="Ttulo2"/>
      </w:pPr>
      <w:bookmarkStart w:id="60" w:name="_Toc516155240"/>
      <w:r>
        <w:t xml:space="preserve">Geomorfologia e </w:t>
      </w:r>
      <w:r w:rsidR="008C4698">
        <w:t>relevo</w:t>
      </w:r>
      <w:bookmarkEnd w:id="60"/>
    </w:p>
    <w:p w:rsidR="00A6601E" w:rsidRPr="00F556BA" w:rsidRDefault="00E134F9" w:rsidP="00F556BA">
      <w:pPr>
        <w:rPr>
          <w:rFonts w:cs="Arial"/>
        </w:rPr>
      </w:pPr>
      <w:r w:rsidRPr="00F556BA">
        <w:rPr>
          <w:rFonts w:cs="Arial"/>
        </w:rPr>
        <w:t>A área do empreendimento está inserida na Bacia Potiguar, onde o relevo sofre modificações físicas de acordo com agentes intempéricos como o vento, água, temperatura, ação antrópica e outros, que projetam um relevo simples e aplainado.</w:t>
      </w:r>
    </w:p>
    <w:p w:rsidR="00E134F9" w:rsidRPr="00F556BA" w:rsidRDefault="00E134F9" w:rsidP="00F556BA">
      <w:pPr>
        <w:rPr>
          <w:rFonts w:cs="Arial"/>
        </w:rPr>
      </w:pPr>
      <w:r w:rsidRPr="00F556BA">
        <w:rPr>
          <w:rFonts w:cs="Arial"/>
        </w:rPr>
        <w:t xml:space="preserve">A geomorfologia da área é plana, sem depressões ou aclives </w:t>
      </w:r>
      <w:proofErr w:type="gramStart"/>
      <w:r w:rsidRPr="00F556BA">
        <w:rPr>
          <w:rFonts w:cs="Arial"/>
        </w:rPr>
        <w:t xml:space="preserve">acentuados, </w:t>
      </w:r>
      <w:r w:rsidR="00EB0C0B" w:rsidRPr="00F556BA">
        <w:rPr>
          <w:rFonts w:cs="Arial"/>
        </w:rPr>
        <w:t>n</w:t>
      </w:r>
      <w:r w:rsidRPr="00F556BA">
        <w:rPr>
          <w:rFonts w:cs="Arial"/>
        </w:rPr>
        <w:t>ão apresentado</w:t>
      </w:r>
      <w:proofErr w:type="gramEnd"/>
      <w:r w:rsidRPr="00F556BA">
        <w:rPr>
          <w:rFonts w:cs="Arial"/>
        </w:rPr>
        <w:t xml:space="preserve"> colinas, morros ou formas de relevo er</w:t>
      </w:r>
      <w:r w:rsidR="00EB0C0B" w:rsidRPr="00F556BA">
        <w:rPr>
          <w:rFonts w:cs="Arial"/>
        </w:rPr>
        <w:t>odidas em seu interior, com</w:t>
      </w:r>
      <w:r w:rsidR="00305471" w:rsidRPr="00F556BA">
        <w:rPr>
          <w:rFonts w:cs="Arial"/>
        </w:rPr>
        <w:t xml:space="preserve"> ao nível do mar</w:t>
      </w:r>
      <w:r w:rsidRPr="00F556BA">
        <w:rPr>
          <w:rFonts w:cs="Arial"/>
        </w:rPr>
        <w:t xml:space="preserve"> de 23</w:t>
      </w:r>
      <w:r w:rsidR="00305471" w:rsidRPr="00F556BA">
        <w:rPr>
          <w:rFonts w:cs="Arial"/>
        </w:rPr>
        <w:t xml:space="preserve"> em toda extensão da área.</w:t>
      </w:r>
    </w:p>
    <w:p w:rsidR="00A32E91" w:rsidRPr="002E52C4" w:rsidRDefault="00A32E91" w:rsidP="002E52C4">
      <w:pPr>
        <w:pStyle w:val="Ttulo3"/>
      </w:pPr>
      <w:bookmarkStart w:id="61" w:name="_Toc516155241"/>
      <w:r w:rsidRPr="002E52C4">
        <w:t>Solo</w:t>
      </w:r>
      <w:bookmarkEnd w:id="61"/>
    </w:p>
    <w:p w:rsidR="00963D3A" w:rsidRPr="00F556BA" w:rsidRDefault="00695C45" w:rsidP="00F556BA">
      <w:pPr>
        <w:rPr>
          <w:rFonts w:cs="Arial"/>
        </w:rPr>
      </w:pPr>
      <w:r w:rsidRPr="00F556BA">
        <w:rPr>
          <w:rFonts w:cs="Arial"/>
        </w:rPr>
        <w:t>Relativo ao solo,</w:t>
      </w:r>
      <w:r w:rsidR="00A32E91" w:rsidRPr="00F556BA">
        <w:rPr>
          <w:rFonts w:cs="Arial"/>
        </w:rPr>
        <w:t xml:space="preserve"> as áreas da Universidade F</w:t>
      </w:r>
      <w:r w:rsidRPr="00F556BA">
        <w:rPr>
          <w:rFonts w:cs="Arial"/>
        </w:rPr>
        <w:t>ederal Rural do Semi-Árido -</w:t>
      </w:r>
      <w:r w:rsidR="00511FB7">
        <w:rPr>
          <w:rFonts w:cs="Arial"/>
        </w:rPr>
        <w:t xml:space="preserve"> </w:t>
      </w:r>
      <w:r w:rsidRPr="00F556BA">
        <w:rPr>
          <w:rFonts w:cs="Arial"/>
        </w:rPr>
        <w:t xml:space="preserve">UFERSA, Campus leste Mossoró, onde estão </w:t>
      </w:r>
      <w:r w:rsidR="00137A27" w:rsidRPr="00F556BA">
        <w:rPr>
          <w:rFonts w:cs="Arial"/>
        </w:rPr>
        <w:t>concentradas</w:t>
      </w:r>
      <w:r w:rsidRPr="00F556BA">
        <w:rPr>
          <w:rFonts w:cs="Arial"/>
        </w:rPr>
        <w:t xml:space="preserve"> as edificações</w:t>
      </w:r>
      <w:r w:rsidR="00A32E91" w:rsidRPr="00F556BA">
        <w:rPr>
          <w:rFonts w:cs="Arial"/>
        </w:rPr>
        <w:t>, apresentam predominantemente Neossolo L</w:t>
      </w:r>
      <w:r w:rsidRPr="00F556BA">
        <w:rPr>
          <w:rFonts w:cs="Arial"/>
        </w:rPr>
        <w:t xml:space="preserve">itólito e Argissolos. Na </w:t>
      </w:r>
      <w:r w:rsidR="00A32E91" w:rsidRPr="00F556BA">
        <w:rPr>
          <w:rFonts w:cs="Arial"/>
        </w:rPr>
        <w:t xml:space="preserve">área do empreendimento ocorre a classe de </w:t>
      </w:r>
      <w:r w:rsidRPr="00F556BA">
        <w:rPr>
          <w:rFonts w:cs="Arial"/>
        </w:rPr>
        <w:t xml:space="preserve">Argissolo, caracterizado pela concentração de argila no horizonte subsuperficial. </w:t>
      </w:r>
      <w:r w:rsidR="00963D3A" w:rsidRPr="00F556BA">
        <w:rPr>
          <w:rFonts w:cs="Arial"/>
        </w:rPr>
        <w:t xml:space="preserve">De maneira geral os solos argilosos são mais susceptíveis a contaminação por diversos elementos em virtude de apresentar características que </w:t>
      </w:r>
      <w:r w:rsidR="00963D3A" w:rsidRPr="00F556BA">
        <w:rPr>
          <w:rFonts w:cs="Arial"/>
        </w:rPr>
        <w:lastRenderedPageBreak/>
        <w:t>facilitam a retenção desses como a argila em virtude de sua atividade e área superficial específica elevada.</w:t>
      </w:r>
      <w:bookmarkStart w:id="62" w:name="_GoBack"/>
      <w:bookmarkEnd w:id="62"/>
    </w:p>
    <w:p w:rsidR="00963D3A" w:rsidRPr="00F556BA" w:rsidRDefault="00963D3A" w:rsidP="00F556BA">
      <w:pPr>
        <w:rPr>
          <w:rFonts w:cs="Arial"/>
        </w:rPr>
      </w:pPr>
      <w:r w:rsidRPr="00F556BA">
        <w:rPr>
          <w:rFonts w:cs="Arial"/>
        </w:rPr>
        <w:t xml:space="preserve"> Por outro lado, em razão desse efeito, os solos argilosos minimizam possível contaminação do lençol freático, quando disposto efluentes no solo, haja vista que seus minerais </w:t>
      </w:r>
      <w:proofErr w:type="gramStart"/>
      <w:r w:rsidRPr="00F556BA">
        <w:rPr>
          <w:rFonts w:cs="Arial"/>
        </w:rPr>
        <w:t>tem</w:t>
      </w:r>
      <w:proofErr w:type="gramEnd"/>
      <w:r w:rsidRPr="00F556BA">
        <w:rPr>
          <w:rFonts w:cs="Arial"/>
        </w:rPr>
        <w:t xml:space="preserve"> alta capacidade de retenção. Contudo alguns solos argilosos podem se comportar em termos de drenagem como os arenosos. Essa característica está relacionada ao arranjo das partí</w:t>
      </w:r>
      <w:r w:rsidR="00511FB7">
        <w:rPr>
          <w:rFonts w:cs="Arial"/>
        </w:rPr>
        <w:t xml:space="preserve">culas, bem como sua atividade. </w:t>
      </w:r>
      <w:r w:rsidRPr="00F556BA">
        <w:rPr>
          <w:rFonts w:cs="Arial"/>
        </w:rPr>
        <w:t>Em solos argilosos cuja estru</w:t>
      </w:r>
      <w:r w:rsidR="00386BE7" w:rsidRPr="00F556BA">
        <w:rPr>
          <w:rFonts w:cs="Arial"/>
        </w:rPr>
        <w:t>tura é em blocos ou</w:t>
      </w:r>
      <w:r w:rsidRPr="00F556BA">
        <w:rPr>
          <w:rFonts w:cs="Arial"/>
        </w:rPr>
        <w:t xml:space="preserve"> granular </w:t>
      </w:r>
      <w:r w:rsidR="00A76F79" w:rsidRPr="00F556BA">
        <w:rPr>
          <w:rFonts w:cs="Arial"/>
        </w:rPr>
        <w:t>efluentes</w:t>
      </w:r>
      <w:r w:rsidRPr="00F556BA">
        <w:rPr>
          <w:rFonts w:cs="Arial"/>
        </w:rPr>
        <w:t xml:space="preserve"> tem uma tendência de infiltrar mais facilmente, pois neste caso o espaço poroso formado pelos minerais do solo </w:t>
      </w:r>
      <w:proofErr w:type="gramStart"/>
      <w:r w:rsidRPr="00F556BA">
        <w:rPr>
          <w:rFonts w:cs="Arial"/>
        </w:rPr>
        <w:t>são suficientes</w:t>
      </w:r>
      <w:proofErr w:type="gramEnd"/>
      <w:r w:rsidRPr="00F556BA">
        <w:rPr>
          <w:rFonts w:cs="Arial"/>
        </w:rPr>
        <w:t xml:space="preserve"> para permitir uma drenagem compatível com que ocorre em solos arenosos.</w:t>
      </w:r>
    </w:p>
    <w:p w:rsidR="00695C45" w:rsidRPr="00F556BA" w:rsidRDefault="00963D3A" w:rsidP="00F556BA">
      <w:pPr>
        <w:rPr>
          <w:rFonts w:cs="Arial"/>
        </w:rPr>
      </w:pPr>
      <w:r w:rsidRPr="00F556BA">
        <w:rPr>
          <w:rFonts w:cs="Arial"/>
        </w:rPr>
        <w:t xml:space="preserve">Assim, como </w:t>
      </w:r>
      <w:r w:rsidR="00386BE7" w:rsidRPr="00F556BA">
        <w:rPr>
          <w:rFonts w:cs="Arial"/>
        </w:rPr>
        <w:t>previamente</w:t>
      </w:r>
      <w:r w:rsidRPr="00F556BA">
        <w:rPr>
          <w:rFonts w:cs="Arial"/>
        </w:rPr>
        <w:t xml:space="preserve"> informado sugere-se para melhor análise, estudos de análise física e de infiltração</w:t>
      </w:r>
      <w:r w:rsidR="00CE6F7B" w:rsidRPr="00F556BA">
        <w:rPr>
          <w:rFonts w:cs="Arial"/>
        </w:rPr>
        <w:t xml:space="preserve"> do solo.</w:t>
      </w:r>
    </w:p>
    <w:p w:rsidR="00695C45" w:rsidRPr="00E134F9" w:rsidRDefault="00695C45" w:rsidP="002E52C4">
      <w:pPr>
        <w:pStyle w:val="Ttulo2"/>
        <w:rPr>
          <w:sz w:val="23"/>
          <w:szCs w:val="23"/>
        </w:rPr>
      </w:pPr>
      <w:bookmarkStart w:id="63" w:name="_Toc516155242"/>
      <w:r>
        <w:t>Clima</w:t>
      </w:r>
      <w:bookmarkEnd w:id="63"/>
    </w:p>
    <w:p w:rsidR="00721EC9" w:rsidRPr="00F556BA" w:rsidRDefault="00721EC9" w:rsidP="00F556BA">
      <w:pPr>
        <w:rPr>
          <w:rFonts w:cs="Arial"/>
        </w:rPr>
      </w:pPr>
      <w:r w:rsidRPr="00F556BA">
        <w:rPr>
          <w:rFonts w:cs="Arial"/>
        </w:rPr>
        <w:t>A área em estudo é caracter</w:t>
      </w:r>
      <w:r w:rsidR="00166D5A" w:rsidRPr="00F556BA">
        <w:rPr>
          <w:rFonts w:cs="Arial"/>
        </w:rPr>
        <w:t xml:space="preserve">iza como do tipo </w:t>
      </w:r>
      <w:proofErr w:type="gramStart"/>
      <w:r w:rsidR="00166D5A" w:rsidRPr="00F556BA">
        <w:rPr>
          <w:rFonts w:cs="Arial"/>
        </w:rPr>
        <w:t>BSwh</w:t>
      </w:r>
      <w:proofErr w:type="gramEnd"/>
      <w:r w:rsidR="00166D5A" w:rsidRPr="00F556BA">
        <w:rPr>
          <w:rFonts w:cs="Arial"/>
        </w:rPr>
        <w:t xml:space="preserve">’ (Köpper), </w:t>
      </w:r>
      <w:r w:rsidRPr="00F556BA">
        <w:rPr>
          <w:rFonts w:cs="Arial"/>
        </w:rPr>
        <w:t xml:space="preserve">clima muito seco, sendo a maior incidência de chuvas no verão, atrasando para o outono. Tipo </w:t>
      </w:r>
      <w:proofErr w:type="gramStart"/>
      <w:r w:rsidRPr="00F556BA">
        <w:rPr>
          <w:rFonts w:cs="Arial"/>
        </w:rPr>
        <w:t>DdA’a</w:t>
      </w:r>
      <w:proofErr w:type="gramEnd"/>
      <w:r w:rsidRPr="00F556BA">
        <w:rPr>
          <w:rFonts w:cs="Arial"/>
        </w:rPr>
        <w:t>’ (W. C. Thornthwaite) descrito como semi-árido, com pequeno ou nenhum excesso de água durante o ano e megatérmico</w:t>
      </w:r>
      <w:r w:rsidR="00B94306" w:rsidRPr="00F556BA">
        <w:rPr>
          <w:rFonts w:cs="Arial"/>
        </w:rPr>
        <w:t>. A precipitação pluviométrica a</w:t>
      </w:r>
      <w:r w:rsidRPr="00F556BA">
        <w:rPr>
          <w:rFonts w:cs="Arial"/>
        </w:rPr>
        <w:t>nual é da ordem normal de 695,8 mm, com o período chuvoso indo de fevereiro a abril podem do se estender a maio.</w:t>
      </w:r>
    </w:p>
    <w:p w:rsidR="002E0C78" w:rsidRPr="00F556BA" w:rsidRDefault="00721EC9" w:rsidP="00F556BA">
      <w:pPr>
        <w:rPr>
          <w:rFonts w:cs="Arial"/>
        </w:rPr>
      </w:pPr>
      <w:r w:rsidRPr="00F556BA">
        <w:rPr>
          <w:rFonts w:cs="Arial"/>
        </w:rPr>
        <w:t xml:space="preserve">As Temperaturas Médias anuais máximas de 36,0 °C, temperatura média de 27,4 °C e mínima de 21,0 °C. Apresenta uma umidade relativa média anual de 70% e Insolação média anual por volta de 2.700 horas (CARMO FILHO </w:t>
      </w:r>
      <w:proofErr w:type="gramStart"/>
      <w:r w:rsidRPr="00F556BA">
        <w:rPr>
          <w:rFonts w:cs="Arial"/>
        </w:rPr>
        <w:t>et</w:t>
      </w:r>
      <w:proofErr w:type="gramEnd"/>
      <w:r w:rsidRPr="00F556BA">
        <w:rPr>
          <w:rFonts w:cs="Arial"/>
        </w:rPr>
        <w:t xml:space="preserve"> al., 1991).</w:t>
      </w:r>
    </w:p>
    <w:p w:rsidR="002E0C78" w:rsidRDefault="002E0C78" w:rsidP="002E52C4">
      <w:pPr>
        <w:pStyle w:val="Ttulo2"/>
        <w:rPr>
          <w:sz w:val="23"/>
          <w:szCs w:val="23"/>
        </w:rPr>
      </w:pPr>
      <w:bookmarkStart w:id="64" w:name="_Toc516155243"/>
      <w:r>
        <w:t>Cobertura vegetal e uso atual do solo</w:t>
      </w:r>
      <w:bookmarkEnd w:id="64"/>
    </w:p>
    <w:p w:rsidR="00457421" w:rsidRPr="00F556BA" w:rsidRDefault="002E0C78" w:rsidP="00F556BA">
      <w:pPr>
        <w:rPr>
          <w:rFonts w:cs="Arial"/>
        </w:rPr>
      </w:pPr>
      <w:r w:rsidRPr="00F556BA">
        <w:rPr>
          <w:rFonts w:cs="Arial"/>
        </w:rPr>
        <w:t xml:space="preserve">Conforme relatório fotográfico </w:t>
      </w:r>
      <w:r w:rsidR="00457421" w:rsidRPr="00F556BA">
        <w:rPr>
          <w:rFonts w:cs="Arial"/>
        </w:rPr>
        <w:t>abaixo</w:t>
      </w:r>
      <w:r w:rsidRPr="00F556BA">
        <w:rPr>
          <w:rFonts w:cs="Arial"/>
        </w:rPr>
        <w:t xml:space="preserve"> apresentado, para </w:t>
      </w:r>
      <w:r w:rsidR="00457421" w:rsidRPr="00F556BA">
        <w:rPr>
          <w:rFonts w:cs="Arial"/>
        </w:rPr>
        <w:t>o remanescente da obra</w:t>
      </w:r>
      <w:r w:rsidRPr="00F556BA">
        <w:rPr>
          <w:rFonts w:cs="Arial"/>
        </w:rPr>
        <w:t xml:space="preserve"> não será necessária </w:t>
      </w:r>
      <w:r w:rsidR="008244B9" w:rsidRPr="00F556BA">
        <w:rPr>
          <w:rFonts w:cs="Arial"/>
        </w:rPr>
        <w:t>à</w:t>
      </w:r>
      <w:r w:rsidRPr="00F556BA">
        <w:rPr>
          <w:rFonts w:cs="Arial"/>
        </w:rPr>
        <w:t xml:space="preserve"> supressão vegetal</w:t>
      </w:r>
      <w:r w:rsidR="00457421" w:rsidRPr="00F556BA">
        <w:rPr>
          <w:rFonts w:cs="Arial"/>
        </w:rPr>
        <w:t>. Na área encontra</w:t>
      </w:r>
      <w:r w:rsidR="002D7FAD" w:rsidRPr="00F556BA">
        <w:rPr>
          <w:rFonts w:cs="Arial"/>
        </w:rPr>
        <w:t>m</w:t>
      </w:r>
      <w:r w:rsidR="00457421" w:rsidRPr="00F556BA">
        <w:rPr>
          <w:rFonts w:cs="Arial"/>
        </w:rPr>
        <w:t>-se duas árvores de ninho ao redor</w:t>
      </w:r>
      <w:r w:rsidR="00B6635A" w:rsidRPr="00F556BA">
        <w:rPr>
          <w:rFonts w:cs="Arial"/>
        </w:rPr>
        <w:t>.</w:t>
      </w:r>
    </w:p>
    <w:p w:rsidR="002E0C78" w:rsidRDefault="00457421" w:rsidP="002E52C4">
      <w:pPr>
        <w:pStyle w:val="figura"/>
      </w:pPr>
      <w:r w:rsidRPr="002E52C4">
        <w:lastRenderedPageBreak/>
        <w:drawing>
          <wp:inline distT="0" distB="0" distL="0" distR="0" wp14:anchorId="3603B147" wp14:editId="46B4C995">
            <wp:extent cx="3060000" cy="1978071"/>
            <wp:effectExtent l="0" t="0" r="7620" b="3175"/>
            <wp:docPr id="18" name="Imagem 18" descr="C:\Users\Ufersal5_SIN\Google Drive\UFERSA - Aldisio\Viabilidade Ambiental\LAPOM\imagens\Fotos\20180529_093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fersal5_SIN\Google Drive\UFERSA - Aldisio\Viabilidade Ambiental\LAPOM\imagens\Fotos\20180529_093055.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60000" cy="1978071"/>
                    </a:xfrm>
                    <a:prstGeom prst="rect">
                      <a:avLst/>
                    </a:prstGeom>
                    <a:noFill/>
                    <a:ln>
                      <a:noFill/>
                    </a:ln>
                  </pic:spPr>
                </pic:pic>
              </a:graphicData>
            </a:graphic>
          </wp:inline>
        </w:drawing>
      </w:r>
      <w:r>
        <w:t xml:space="preserve">    </w:t>
      </w:r>
      <w:r>
        <w:rPr>
          <w:noProof/>
          <w:lang w:eastAsia="pt-BR"/>
        </w:rPr>
        <w:drawing>
          <wp:inline distT="0" distB="0" distL="0" distR="0" wp14:anchorId="20A63C56" wp14:editId="2465759A">
            <wp:extent cx="3060000" cy="2070215"/>
            <wp:effectExtent l="0" t="0" r="7620" b="6350"/>
            <wp:docPr id="19" name="Imagem 19" descr="C:\Users\Ufersal5_SIN\Google Drive\UFERSA - Aldisio\Viabilidade Ambiental\LAPOM\imagens\Fotos\20180529_093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fersal5_SIN\Google Drive\UFERSA - Aldisio\Viabilidade Ambiental\LAPOM\imagens\Fotos\20180529_093059.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60000" cy="2070215"/>
                    </a:xfrm>
                    <a:prstGeom prst="rect">
                      <a:avLst/>
                    </a:prstGeom>
                    <a:noFill/>
                    <a:ln>
                      <a:noFill/>
                    </a:ln>
                  </pic:spPr>
                </pic:pic>
              </a:graphicData>
            </a:graphic>
          </wp:inline>
        </w:drawing>
      </w:r>
    </w:p>
    <w:p w:rsidR="002D7FAD" w:rsidRPr="003B0DC7" w:rsidRDefault="003B0DC7" w:rsidP="002E52C4">
      <w:pPr>
        <w:pStyle w:val="Legenda"/>
      </w:pPr>
      <w:bookmarkStart w:id="65" w:name="_Toc516155219"/>
      <w:r w:rsidRPr="002F4509">
        <w:t xml:space="preserve">Figura </w:t>
      </w:r>
      <w:r w:rsidRPr="002F4509">
        <w:fldChar w:fldCharType="begin"/>
      </w:r>
      <w:r w:rsidRPr="002F4509">
        <w:instrText xml:space="preserve"> SEQ Figura \* ARABIC </w:instrText>
      </w:r>
      <w:r w:rsidRPr="002F4509">
        <w:fldChar w:fldCharType="separate"/>
      </w:r>
      <w:r w:rsidR="00BD6619">
        <w:rPr>
          <w:noProof/>
        </w:rPr>
        <w:t>11</w:t>
      </w:r>
      <w:r w:rsidRPr="002F4509">
        <w:fldChar w:fldCharType="end"/>
      </w:r>
      <w:r w:rsidRPr="002F4509">
        <w:t>:</w:t>
      </w:r>
      <w:r w:rsidR="00041C97">
        <w:t xml:space="preserve"> </w:t>
      </w:r>
      <w:r w:rsidR="002D7FAD" w:rsidRPr="003B0DC7">
        <w:t>Cobertura Vegetal da área do empreendimento.</w:t>
      </w:r>
      <w:bookmarkEnd w:id="65"/>
    </w:p>
    <w:p w:rsidR="00D81305" w:rsidRPr="00F556BA" w:rsidRDefault="00D81305" w:rsidP="00F556BA">
      <w:pPr>
        <w:pStyle w:val="Recuodecorpodetexto"/>
        <w:rPr>
          <w:rFonts w:cs="Arial"/>
        </w:rPr>
      </w:pPr>
      <w:r w:rsidRPr="00F556BA">
        <w:rPr>
          <w:rFonts w:cs="Arial"/>
        </w:rPr>
        <w:t xml:space="preserve">A área circunvizinha mais próxima </w:t>
      </w:r>
      <w:r w:rsidR="007E7D3A" w:rsidRPr="00F556BA">
        <w:rPr>
          <w:rFonts w:cs="Arial"/>
        </w:rPr>
        <w:t>à</w:t>
      </w:r>
      <w:r w:rsidRPr="00F556BA">
        <w:rPr>
          <w:rFonts w:cs="Arial"/>
        </w:rPr>
        <w:t xml:space="preserve"> área do empreendimento que contém vegetação fica em torno de </w:t>
      </w:r>
      <w:r w:rsidR="00B6635A" w:rsidRPr="00F556BA">
        <w:rPr>
          <w:rFonts w:cs="Arial"/>
        </w:rPr>
        <w:t>30</w:t>
      </w:r>
      <w:r w:rsidRPr="00F556BA">
        <w:rPr>
          <w:rFonts w:cs="Arial"/>
        </w:rPr>
        <w:t xml:space="preserve"> metros</w:t>
      </w:r>
      <w:r w:rsidR="00075CC6" w:rsidRPr="00F556BA">
        <w:rPr>
          <w:rFonts w:cs="Arial"/>
        </w:rPr>
        <w:t xml:space="preserve"> (</w:t>
      </w:r>
      <w:r w:rsidR="00F556BA">
        <w:rPr>
          <w:rFonts w:cs="Arial"/>
        </w:rPr>
        <w:fldChar w:fldCharType="begin"/>
      </w:r>
      <w:r w:rsidR="00F556BA">
        <w:rPr>
          <w:rFonts w:cs="Arial"/>
        </w:rPr>
        <w:instrText xml:space="preserve"> REF _Ref516148762 \h </w:instrText>
      </w:r>
      <w:r w:rsidR="00F556BA">
        <w:rPr>
          <w:rFonts w:cs="Arial"/>
        </w:rPr>
      </w:r>
      <w:r w:rsidR="00F556BA">
        <w:rPr>
          <w:rFonts w:cs="Arial"/>
        </w:rPr>
        <w:fldChar w:fldCharType="separate"/>
      </w:r>
      <w:r w:rsidR="00BD6619" w:rsidRPr="00F556BA">
        <w:t xml:space="preserve">Figura </w:t>
      </w:r>
      <w:r w:rsidR="00BD6619">
        <w:rPr>
          <w:noProof/>
        </w:rPr>
        <w:t>12</w:t>
      </w:r>
      <w:r w:rsidR="00F556BA">
        <w:rPr>
          <w:rFonts w:cs="Arial"/>
        </w:rPr>
        <w:fldChar w:fldCharType="end"/>
      </w:r>
      <w:r w:rsidR="00075CC6" w:rsidRPr="00F556BA">
        <w:rPr>
          <w:rFonts w:cs="Arial"/>
        </w:rPr>
        <w:t>)</w:t>
      </w:r>
      <w:r w:rsidRPr="00F556BA">
        <w:rPr>
          <w:rFonts w:cs="Arial"/>
        </w:rPr>
        <w:t>. Devido a essa distância e considerando o porte e tamanho do empreendimento, julgamos não haver influência deste na área supracitada. Portanto a vegetação não será impactada nem perturbada.</w:t>
      </w:r>
    </w:p>
    <w:p w:rsidR="002D7FAD" w:rsidRPr="00F556BA" w:rsidRDefault="002D7FAD" w:rsidP="00F556BA">
      <w:pPr>
        <w:rPr>
          <w:rFonts w:cs="Arial"/>
        </w:rPr>
      </w:pPr>
      <w:r w:rsidRPr="00F556BA">
        <w:rPr>
          <w:rFonts w:cs="Arial"/>
        </w:rPr>
        <w:t>Quanto ao uso do solo, atualmente a área não tem uso específico, sendo exclusivamente destinada a construção do empreendimento. Ao verificar o histórico do uso e ocupação dessa área, por imagens de satélites, observa-se que nunca foi utilizada para outros fins, a não ser área de transito para pedest</w:t>
      </w:r>
      <w:r w:rsidR="00F556BA">
        <w:rPr>
          <w:rFonts w:cs="Arial"/>
        </w:rPr>
        <w:t>r</w:t>
      </w:r>
      <w:r w:rsidRPr="00F556BA">
        <w:rPr>
          <w:rFonts w:cs="Arial"/>
        </w:rPr>
        <w:t>es.</w:t>
      </w:r>
    </w:p>
    <w:p w:rsidR="00F556BA" w:rsidRDefault="002D7FAD" w:rsidP="00A76F79">
      <w:pPr>
        <w:pStyle w:val="figura"/>
      </w:pPr>
      <w:r>
        <w:rPr>
          <w:noProof/>
          <w:lang w:eastAsia="pt-BR"/>
        </w:rPr>
        <w:drawing>
          <wp:inline distT="0" distB="0" distL="0" distR="0" wp14:anchorId="7D25D1F3" wp14:editId="2EF44E57">
            <wp:extent cx="5975288" cy="3752661"/>
            <wp:effectExtent l="19050" t="19050" r="26035" b="19685"/>
            <wp:docPr id="22" name="Imagem 22" descr="C:\Users\Ufersal5_SIN\Google Drive\UFERSA - Aldisio\Viabilidade Ambiental\LAPOM\imagens\Vegetacao e recursos hídrico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fersal5_SIN\Google Drive\UFERSA - Aldisio\Viabilidade Ambiental\LAPOM\imagens\Vegetacao e recursos hídricos.jpe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78276" cy="3754538"/>
                    </a:xfrm>
                    <a:prstGeom prst="rect">
                      <a:avLst/>
                    </a:prstGeom>
                    <a:noFill/>
                    <a:ln>
                      <a:solidFill>
                        <a:schemeClr val="tx1"/>
                      </a:solidFill>
                    </a:ln>
                  </pic:spPr>
                </pic:pic>
              </a:graphicData>
            </a:graphic>
          </wp:inline>
        </w:drawing>
      </w:r>
    </w:p>
    <w:p w:rsidR="00075CC6" w:rsidRPr="00F556BA" w:rsidRDefault="003B0DC7" w:rsidP="00F556BA">
      <w:pPr>
        <w:pStyle w:val="Legenda"/>
      </w:pPr>
      <w:bookmarkStart w:id="66" w:name="_Ref516148762"/>
      <w:bookmarkStart w:id="67" w:name="_Toc516155220"/>
      <w:r w:rsidRPr="00F556BA">
        <w:t xml:space="preserve">Figura </w:t>
      </w:r>
      <w:r w:rsidRPr="00F556BA">
        <w:fldChar w:fldCharType="begin"/>
      </w:r>
      <w:r w:rsidRPr="00F556BA">
        <w:instrText xml:space="preserve"> SEQ Figura \* ARABIC </w:instrText>
      </w:r>
      <w:r w:rsidRPr="00F556BA">
        <w:fldChar w:fldCharType="separate"/>
      </w:r>
      <w:r w:rsidR="00BD6619">
        <w:rPr>
          <w:noProof/>
        </w:rPr>
        <w:t>12</w:t>
      </w:r>
      <w:r w:rsidRPr="00F556BA">
        <w:fldChar w:fldCharType="end"/>
      </w:r>
      <w:bookmarkEnd w:id="66"/>
      <w:r w:rsidRPr="00F556BA">
        <w:t xml:space="preserve">: </w:t>
      </w:r>
      <w:r w:rsidR="00075CC6" w:rsidRPr="00F556BA">
        <w:t>Vegetação</w:t>
      </w:r>
      <w:r w:rsidR="00A53BBD" w:rsidRPr="00F556BA">
        <w:t xml:space="preserve"> e recursos hídricos no</w:t>
      </w:r>
      <w:r w:rsidR="00075CC6" w:rsidRPr="00F556BA">
        <w:t xml:space="preserve"> entorno do empreendimento</w:t>
      </w:r>
      <w:r w:rsidR="002D7FAD" w:rsidRPr="00F556BA">
        <w:t>.</w:t>
      </w:r>
      <w:bookmarkEnd w:id="67"/>
    </w:p>
    <w:p w:rsidR="00CE6F7B" w:rsidRPr="00F556BA" w:rsidRDefault="00CE6F7B" w:rsidP="00F556BA">
      <w:pPr>
        <w:pStyle w:val="Ttulo2"/>
        <w:rPr>
          <w:rFonts w:cs="Arial"/>
        </w:rPr>
      </w:pPr>
      <w:bookmarkStart w:id="68" w:name="_Toc516155244"/>
      <w:r w:rsidRPr="00F556BA">
        <w:rPr>
          <w:lang w:eastAsia="pt-BR"/>
        </w:rPr>
        <w:lastRenderedPageBreak/>
        <w:t>Hidrologia</w:t>
      </w:r>
      <w:bookmarkEnd w:id="68"/>
    </w:p>
    <w:p w:rsidR="00B94306" w:rsidRPr="00F556BA" w:rsidRDefault="00B94306" w:rsidP="00F556BA">
      <w:pPr>
        <w:rPr>
          <w:rFonts w:cs="Arial"/>
        </w:rPr>
      </w:pPr>
      <w:r w:rsidRPr="00F556BA">
        <w:rPr>
          <w:rFonts w:cs="Arial"/>
        </w:rPr>
        <w:t>Os recursos hídricos dispõem-se, através da pluviometria, em função da geologia, geomorfologia, pedologia e vegetação, bem como de formas humanas que direta ou indiretamente interferem nos regimes hídricos. Deve-se ressaltar que na área do empreendimento não existe corpo hídrico superficial que possa ser impactado.</w:t>
      </w:r>
    </w:p>
    <w:p w:rsidR="00AE12BC" w:rsidRPr="00F556BA" w:rsidRDefault="00B94306" w:rsidP="00F556BA">
      <w:pPr>
        <w:rPr>
          <w:rFonts w:cs="Arial"/>
        </w:rPr>
      </w:pPr>
      <w:r w:rsidRPr="00F556BA">
        <w:rPr>
          <w:rFonts w:cs="Arial"/>
        </w:rPr>
        <w:t xml:space="preserve">Em termos de subsuperfície, </w:t>
      </w:r>
      <w:r w:rsidR="00F556BA">
        <w:rPr>
          <w:rFonts w:cs="Arial"/>
        </w:rPr>
        <w:t>não dispomos</w:t>
      </w:r>
      <w:r w:rsidR="00AE12BC" w:rsidRPr="00F556BA">
        <w:rPr>
          <w:rFonts w:cs="Arial"/>
        </w:rPr>
        <w:t xml:space="preserve"> de informações quanto </w:t>
      </w:r>
      <w:r w:rsidR="00D95885" w:rsidRPr="00F556BA">
        <w:rPr>
          <w:rFonts w:cs="Arial"/>
        </w:rPr>
        <w:t>aos recursos</w:t>
      </w:r>
      <w:r w:rsidR="00AE12BC" w:rsidRPr="00F556BA">
        <w:rPr>
          <w:rFonts w:cs="Arial"/>
        </w:rPr>
        <w:t xml:space="preserve"> hídricos </w:t>
      </w:r>
      <w:r w:rsidRPr="00F556BA">
        <w:rPr>
          <w:rFonts w:cs="Arial"/>
        </w:rPr>
        <w:t>em face da ausência de sondagens para esse</w:t>
      </w:r>
      <w:r w:rsidR="00AE12BC" w:rsidRPr="00F556BA">
        <w:rPr>
          <w:rFonts w:cs="Arial"/>
        </w:rPr>
        <w:t>.</w:t>
      </w:r>
      <w:r w:rsidRPr="00F556BA">
        <w:rPr>
          <w:rFonts w:cs="Arial"/>
        </w:rPr>
        <w:t xml:space="preserve"> </w:t>
      </w:r>
      <w:r w:rsidR="00AE12BC" w:rsidRPr="00F556BA">
        <w:rPr>
          <w:rFonts w:cs="Arial"/>
        </w:rPr>
        <w:t>R</w:t>
      </w:r>
      <w:r w:rsidR="00B63846" w:rsidRPr="00F556BA">
        <w:rPr>
          <w:rFonts w:cs="Arial"/>
        </w:rPr>
        <w:t>egistra</w:t>
      </w:r>
      <w:r w:rsidR="002F431E" w:rsidRPr="00F556BA">
        <w:rPr>
          <w:rFonts w:cs="Arial"/>
        </w:rPr>
        <w:t>-s</w:t>
      </w:r>
      <w:r w:rsidRPr="00F556BA">
        <w:rPr>
          <w:rFonts w:cs="Arial"/>
        </w:rPr>
        <w:t>e</w:t>
      </w:r>
      <w:r w:rsidR="00D33E3A" w:rsidRPr="00F556BA">
        <w:rPr>
          <w:rFonts w:cs="Arial"/>
        </w:rPr>
        <w:t xml:space="preserve"> na área do empreendimento </w:t>
      </w:r>
      <w:r w:rsidRPr="00F556BA">
        <w:rPr>
          <w:rFonts w:cs="Arial"/>
        </w:rPr>
        <w:t>a ausência de córregos</w:t>
      </w:r>
      <w:r w:rsidR="00D33E3A" w:rsidRPr="00F556BA">
        <w:rPr>
          <w:rFonts w:cs="Arial"/>
        </w:rPr>
        <w:t xml:space="preserve">, lagoa </w:t>
      </w:r>
      <w:proofErr w:type="gramStart"/>
      <w:r w:rsidR="00D33E3A" w:rsidRPr="00F556BA">
        <w:rPr>
          <w:rFonts w:cs="Arial"/>
        </w:rPr>
        <w:t>natural ou artificial</w:t>
      </w:r>
      <w:r w:rsidRPr="00F556BA">
        <w:rPr>
          <w:rFonts w:cs="Arial"/>
        </w:rPr>
        <w:t xml:space="preserve"> e nascentes</w:t>
      </w:r>
      <w:r w:rsidR="00D33E3A" w:rsidRPr="00F556BA">
        <w:rPr>
          <w:rFonts w:cs="Arial"/>
        </w:rPr>
        <w:t xml:space="preserve"> de água</w:t>
      </w:r>
      <w:proofErr w:type="gramEnd"/>
      <w:r w:rsidR="00880C06" w:rsidRPr="00F556BA">
        <w:rPr>
          <w:rFonts w:cs="Arial"/>
        </w:rPr>
        <w:t xml:space="preserve"> sob a forma permanente</w:t>
      </w:r>
      <w:r w:rsidRPr="00F556BA">
        <w:rPr>
          <w:rFonts w:cs="Arial"/>
        </w:rPr>
        <w:t xml:space="preserve">, </w:t>
      </w:r>
      <w:r w:rsidR="00F556BA" w:rsidRPr="00F556BA">
        <w:rPr>
          <w:rFonts w:cs="Arial"/>
        </w:rPr>
        <w:t>intermitente</w:t>
      </w:r>
      <w:r w:rsidRPr="00F556BA">
        <w:rPr>
          <w:rFonts w:cs="Arial"/>
        </w:rPr>
        <w:t xml:space="preserve"> ou temporário.</w:t>
      </w:r>
      <w:r w:rsidR="00E213B7" w:rsidRPr="00F556BA">
        <w:rPr>
          <w:rFonts w:cs="Arial"/>
        </w:rPr>
        <w:t xml:space="preserve"> </w:t>
      </w:r>
      <w:r w:rsidR="00AE12BC" w:rsidRPr="00F556BA">
        <w:rPr>
          <w:rFonts w:cs="Arial"/>
        </w:rPr>
        <w:t>Em Superfíci</w:t>
      </w:r>
      <w:r w:rsidR="00E213B7" w:rsidRPr="00F556BA">
        <w:rPr>
          <w:rFonts w:cs="Arial"/>
        </w:rPr>
        <w:t>e</w:t>
      </w:r>
      <w:r w:rsidR="00D95885">
        <w:rPr>
          <w:rFonts w:cs="Arial"/>
        </w:rPr>
        <w:t>, existe um</w:t>
      </w:r>
      <w:r w:rsidR="00AE12BC" w:rsidRPr="00F556BA">
        <w:rPr>
          <w:rFonts w:cs="Arial"/>
        </w:rPr>
        <w:t xml:space="preserve"> lago (</w:t>
      </w:r>
      <w:r w:rsidR="00F556BA">
        <w:rPr>
          <w:rFonts w:cs="Arial"/>
        </w:rPr>
        <w:fldChar w:fldCharType="begin"/>
      </w:r>
      <w:r w:rsidR="00F556BA">
        <w:rPr>
          <w:rFonts w:cs="Arial"/>
        </w:rPr>
        <w:instrText xml:space="preserve"> REF _Ref516148762 \h </w:instrText>
      </w:r>
      <w:r w:rsidR="00F556BA">
        <w:rPr>
          <w:rFonts w:cs="Arial"/>
        </w:rPr>
      </w:r>
      <w:r w:rsidR="00F556BA">
        <w:rPr>
          <w:rFonts w:cs="Arial"/>
        </w:rPr>
        <w:fldChar w:fldCharType="separate"/>
      </w:r>
      <w:r w:rsidR="00BD6619" w:rsidRPr="00F556BA">
        <w:t xml:space="preserve">Figura </w:t>
      </w:r>
      <w:r w:rsidR="00BD6619">
        <w:rPr>
          <w:noProof/>
        </w:rPr>
        <w:t>12</w:t>
      </w:r>
      <w:r w:rsidR="00F556BA">
        <w:rPr>
          <w:rFonts w:cs="Arial"/>
        </w:rPr>
        <w:fldChar w:fldCharType="end"/>
      </w:r>
      <w:r w:rsidR="00E213B7" w:rsidRPr="00F556BA">
        <w:rPr>
          <w:rFonts w:cs="Arial"/>
        </w:rPr>
        <w:t>) próximo ao empreendimento.</w:t>
      </w:r>
    </w:p>
    <w:p w:rsidR="00E01238" w:rsidRDefault="00E01238" w:rsidP="002E52C4">
      <w:pPr>
        <w:pStyle w:val="Ttulo2"/>
        <w:rPr>
          <w:lang w:eastAsia="pt-BR"/>
        </w:rPr>
      </w:pPr>
      <w:bookmarkStart w:id="69" w:name="_Toc516155245"/>
      <w:r>
        <w:rPr>
          <w:lang w:eastAsia="pt-BR"/>
        </w:rPr>
        <w:t>Impactos ambientais</w:t>
      </w:r>
      <w:bookmarkEnd w:id="69"/>
    </w:p>
    <w:p w:rsidR="00613B55" w:rsidRPr="00F556BA" w:rsidRDefault="00613B55" w:rsidP="00F556BA">
      <w:pPr>
        <w:rPr>
          <w:rFonts w:cs="Arial"/>
        </w:rPr>
      </w:pPr>
      <w:r w:rsidRPr="00F556BA">
        <w:rPr>
          <w:rFonts w:cs="Arial"/>
        </w:rPr>
        <w:t>Com o intuito de descrever o</w:t>
      </w:r>
      <w:r w:rsidR="00F64295" w:rsidRPr="00F556BA">
        <w:rPr>
          <w:rFonts w:cs="Arial"/>
        </w:rPr>
        <w:t>s impactos ambient</w:t>
      </w:r>
      <w:r w:rsidR="00B340F7" w:rsidRPr="00F556BA">
        <w:rPr>
          <w:rFonts w:cs="Arial"/>
        </w:rPr>
        <w:t>ais</w:t>
      </w:r>
      <w:r w:rsidRPr="00F556BA">
        <w:rPr>
          <w:rFonts w:cs="Arial"/>
        </w:rPr>
        <w:t>, utilizamos como parâmetro conceitual o estabelecido na Resolução 01/86 do Conselho Nacional de Meio Ambiente – CONAMA – que, em seu art. 1°, enuncia:</w:t>
      </w:r>
    </w:p>
    <w:p w:rsidR="00613B55" w:rsidRPr="00A470A4" w:rsidRDefault="00613B55" w:rsidP="00CD5F20">
      <w:pPr>
        <w:pStyle w:val="Citao"/>
      </w:pPr>
      <w:r w:rsidRPr="00A470A4">
        <w:t xml:space="preserve">Para efeito desta Resolução, considera-se </w:t>
      </w:r>
      <w:r w:rsidRPr="00A470A4">
        <w:rPr>
          <w:b/>
        </w:rPr>
        <w:t>impacto ambiental</w:t>
      </w:r>
      <w:r w:rsidRPr="00A470A4">
        <w:t xml:space="preserve"> qualquer alteração das propriedades físicas, químicas e biológicas do meio ambiente, causada por qualquer forma de matéria ou energia resultante das atividades humanas que, direta ou indiretamente, afetam:</w:t>
      </w:r>
    </w:p>
    <w:p w:rsidR="00613B55" w:rsidRPr="00A470A4" w:rsidRDefault="00613B55" w:rsidP="00CD5F20">
      <w:pPr>
        <w:pStyle w:val="Citao"/>
      </w:pPr>
      <w:r w:rsidRPr="00A470A4">
        <w:t>I - a saúde, a segurança e o bem-estar da população;</w:t>
      </w:r>
    </w:p>
    <w:p w:rsidR="00613B55" w:rsidRPr="00A470A4" w:rsidRDefault="00613B55" w:rsidP="00CD5F20">
      <w:pPr>
        <w:pStyle w:val="Citao"/>
      </w:pPr>
      <w:r w:rsidRPr="00A470A4">
        <w:t>II - as atividades sociais e econômicas;</w:t>
      </w:r>
    </w:p>
    <w:p w:rsidR="00613B55" w:rsidRPr="00A470A4" w:rsidRDefault="00613B55" w:rsidP="00CD5F20">
      <w:pPr>
        <w:pStyle w:val="Citao"/>
      </w:pPr>
      <w:r w:rsidRPr="00A470A4">
        <w:t>III - a biota;</w:t>
      </w:r>
    </w:p>
    <w:p w:rsidR="00613B55" w:rsidRPr="00A470A4" w:rsidRDefault="00613B55" w:rsidP="00CD5F20">
      <w:pPr>
        <w:pStyle w:val="Citao"/>
      </w:pPr>
      <w:r w:rsidRPr="00A470A4">
        <w:t>IV - as condições estéticas e sanitárias do meio ambiente;</w:t>
      </w:r>
    </w:p>
    <w:p w:rsidR="00613B55" w:rsidRPr="00A470A4" w:rsidRDefault="00613B55" w:rsidP="00CD5F20">
      <w:pPr>
        <w:pStyle w:val="Citao"/>
      </w:pPr>
      <w:r w:rsidRPr="00A470A4">
        <w:t>V - a qualidade dos recursos ambientais.</w:t>
      </w:r>
    </w:p>
    <w:p w:rsidR="002B28E4" w:rsidRDefault="002B28E4" w:rsidP="00F556BA">
      <w:pPr>
        <w:rPr>
          <w:rFonts w:cs="Arial"/>
        </w:rPr>
      </w:pPr>
      <w:r w:rsidRPr="00F556BA">
        <w:rPr>
          <w:rFonts w:cs="Arial"/>
        </w:rPr>
        <w:t xml:space="preserve">Para subsidiar na magnitude e caracterização do impacto ambiental, utilizamos as informações dispostas </w:t>
      </w:r>
      <w:r w:rsidR="008059E5">
        <w:rPr>
          <w:rFonts w:cs="Arial"/>
        </w:rPr>
        <w:t xml:space="preserve">na </w:t>
      </w:r>
      <w:r w:rsidR="008059E5">
        <w:rPr>
          <w:rFonts w:cs="Arial"/>
        </w:rPr>
        <w:fldChar w:fldCharType="begin"/>
      </w:r>
      <w:r w:rsidR="008059E5">
        <w:rPr>
          <w:rFonts w:cs="Arial"/>
        </w:rPr>
        <w:instrText xml:space="preserve"> REF _Ref516149730 \h </w:instrText>
      </w:r>
      <w:r w:rsidR="008059E5">
        <w:rPr>
          <w:rFonts w:cs="Arial"/>
        </w:rPr>
      </w:r>
      <w:r w:rsidR="008059E5">
        <w:rPr>
          <w:rFonts w:cs="Arial"/>
        </w:rPr>
        <w:fldChar w:fldCharType="separate"/>
      </w:r>
      <w:r w:rsidR="00BD6619">
        <w:t xml:space="preserve">Tabela </w:t>
      </w:r>
      <w:r w:rsidR="00BD6619">
        <w:rPr>
          <w:noProof/>
        </w:rPr>
        <w:t>2</w:t>
      </w:r>
      <w:r w:rsidR="008059E5">
        <w:rPr>
          <w:rFonts w:cs="Arial"/>
        </w:rPr>
        <w:fldChar w:fldCharType="end"/>
      </w:r>
      <w:r w:rsidRPr="00F556BA">
        <w:rPr>
          <w:rFonts w:cs="Arial"/>
        </w:rPr>
        <w:t>:</w:t>
      </w:r>
    </w:p>
    <w:p w:rsidR="00CD5F20" w:rsidRPr="00F556BA" w:rsidRDefault="00CD5F20" w:rsidP="00CD5F20">
      <w:pPr>
        <w:pStyle w:val="Legenda"/>
        <w:rPr>
          <w:rFonts w:cs="Arial"/>
          <w:sz w:val="22"/>
          <w:szCs w:val="22"/>
        </w:rPr>
      </w:pPr>
      <w:bookmarkStart w:id="70" w:name="_Ref516149730"/>
      <w:bookmarkStart w:id="71" w:name="_Toc516155222"/>
      <w:r>
        <w:t xml:space="preserve">Tabela </w:t>
      </w:r>
      <w:r>
        <w:fldChar w:fldCharType="begin"/>
      </w:r>
      <w:r>
        <w:instrText xml:space="preserve"> SEQ Tabela \* ARABIC </w:instrText>
      </w:r>
      <w:r>
        <w:fldChar w:fldCharType="separate"/>
      </w:r>
      <w:r w:rsidR="00BD6619">
        <w:rPr>
          <w:noProof/>
        </w:rPr>
        <w:t>2</w:t>
      </w:r>
      <w:r>
        <w:rPr>
          <w:noProof/>
        </w:rPr>
        <w:fldChar w:fldCharType="end"/>
      </w:r>
      <w:bookmarkEnd w:id="70"/>
      <w:r>
        <w:t>: Caracterização Ambiental</w:t>
      </w:r>
      <w:bookmarkEnd w:id="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1"/>
        <w:gridCol w:w="5466"/>
      </w:tblGrid>
      <w:tr w:rsidR="002B28E4" w:rsidRPr="00511FB7" w:rsidTr="00511FB7">
        <w:trPr>
          <w:cantSplit/>
          <w:jc w:val="center"/>
        </w:trPr>
        <w:tc>
          <w:tcPr>
            <w:tcW w:w="2304" w:type="pct"/>
            <w:shd w:val="clear" w:color="auto" w:fill="92D050"/>
          </w:tcPr>
          <w:p w:rsidR="002B28E4" w:rsidRPr="00511FB7" w:rsidRDefault="002B28E4" w:rsidP="002B28E4">
            <w:pPr>
              <w:spacing w:before="0" w:after="0" w:line="240" w:lineRule="auto"/>
              <w:ind w:right="-1" w:firstLine="0"/>
              <w:jc w:val="center"/>
              <w:rPr>
                <w:rFonts w:eastAsia="Calibri" w:cs="Arial"/>
                <w:b/>
                <w:color w:val="000000"/>
                <w:sz w:val="18"/>
                <w:szCs w:val="18"/>
                <w:lang w:eastAsia="pt-BR"/>
              </w:rPr>
            </w:pPr>
            <w:r w:rsidRPr="00511FB7">
              <w:rPr>
                <w:rFonts w:eastAsia="Calibri" w:cs="Arial"/>
                <w:b/>
                <w:color w:val="000000"/>
                <w:sz w:val="18"/>
                <w:szCs w:val="18"/>
                <w:lang w:eastAsia="pt-BR"/>
              </w:rPr>
              <w:t>Atributo</w:t>
            </w:r>
          </w:p>
        </w:tc>
        <w:tc>
          <w:tcPr>
            <w:tcW w:w="2696" w:type="pct"/>
            <w:shd w:val="clear" w:color="auto" w:fill="92D050"/>
          </w:tcPr>
          <w:p w:rsidR="002B28E4" w:rsidRPr="00511FB7" w:rsidRDefault="002B28E4" w:rsidP="002B28E4">
            <w:pPr>
              <w:spacing w:before="0" w:after="0" w:line="240" w:lineRule="auto"/>
              <w:ind w:right="-1" w:firstLine="0"/>
              <w:jc w:val="center"/>
              <w:rPr>
                <w:rFonts w:eastAsia="Calibri" w:cs="Arial"/>
                <w:b/>
                <w:color w:val="000000"/>
                <w:sz w:val="18"/>
                <w:szCs w:val="18"/>
                <w:lang w:eastAsia="pt-BR"/>
              </w:rPr>
            </w:pPr>
            <w:r w:rsidRPr="00511FB7">
              <w:rPr>
                <w:rFonts w:eastAsia="Calibri" w:cs="Arial"/>
                <w:b/>
                <w:color w:val="000000"/>
                <w:sz w:val="18"/>
                <w:szCs w:val="18"/>
                <w:lang w:eastAsia="pt-BR"/>
              </w:rPr>
              <w:t>Parâmetros Avaliadores</w:t>
            </w:r>
          </w:p>
        </w:tc>
      </w:tr>
      <w:tr w:rsidR="002B28E4" w:rsidRPr="00511FB7" w:rsidTr="00511FB7">
        <w:trPr>
          <w:cantSplit/>
          <w:jc w:val="center"/>
        </w:trPr>
        <w:tc>
          <w:tcPr>
            <w:tcW w:w="2304" w:type="pct"/>
            <w:vMerge w:val="restart"/>
            <w:vAlign w:val="center"/>
          </w:tcPr>
          <w:p w:rsidR="002B28E4" w:rsidRPr="00511FB7" w:rsidRDefault="002B28E4" w:rsidP="002B28E4">
            <w:pPr>
              <w:spacing w:before="0" w:after="0" w:line="240" w:lineRule="auto"/>
              <w:ind w:right="-1" w:firstLine="0"/>
              <w:jc w:val="left"/>
              <w:rPr>
                <w:rFonts w:eastAsia="Calibri" w:cs="Arial"/>
                <w:color w:val="000000"/>
                <w:sz w:val="18"/>
                <w:szCs w:val="18"/>
                <w:lang w:eastAsia="pt-BR"/>
              </w:rPr>
            </w:pPr>
            <w:r w:rsidRPr="00511FB7">
              <w:rPr>
                <w:rFonts w:eastAsia="Calibri" w:cs="Arial"/>
                <w:b/>
                <w:color w:val="000000"/>
                <w:sz w:val="18"/>
                <w:szCs w:val="18"/>
                <w:lang w:eastAsia="pt-BR"/>
              </w:rPr>
              <w:t>Caráter</w:t>
            </w:r>
            <w:r w:rsidRPr="00511FB7">
              <w:rPr>
                <w:rFonts w:eastAsia="Calibri" w:cs="Arial"/>
                <w:color w:val="000000"/>
                <w:sz w:val="18"/>
                <w:szCs w:val="18"/>
                <w:lang w:eastAsia="pt-BR"/>
              </w:rPr>
              <w:t>: retrata a modificação ou alteração</w:t>
            </w:r>
            <w:proofErr w:type="gramStart"/>
            <w:r w:rsidRPr="00511FB7">
              <w:rPr>
                <w:rFonts w:eastAsia="Calibri" w:cs="Arial"/>
                <w:color w:val="000000"/>
                <w:sz w:val="18"/>
                <w:szCs w:val="18"/>
                <w:lang w:eastAsia="pt-BR"/>
              </w:rPr>
              <w:t xml:space="preserve">  </w:t>
            </w:r>
            <w:proofErr w:type="gramEnd"/>
            <w:r w:rsidRPr="00511FB7">
              <w:rPr>
                <w:rFonts w:eastAsia="Calibri" w:cs="Arial"/>
                <w:color w:val="000000"/>
                <w:sz w:val="18"/>
                <w:szCs w:val="18"/>
                <w:lang w:eastAsia="pt-BR"/>
              </w:rPr>
              <w:t>gerada por uma ação do empreendimento sobre um ou mais sistemas ambientais.</w:t>
            </w:r>
          </w:p>
        </w:tc>
        <w:tc>
          <w:tcPr>
            <w:tcW w:w="2696" w:type="pct"/>
          </w:tcPr>
          <w:p w:rsidR="002B28E4" w:rsidRPr="00511FB7" w:rsidRDefault="002B28E4" w:rsidP="002B28E4">
            <w:pPr>
              <w:spacing w:before="0" w:after="0" w:line="240" w:lineRule="auto"/>
              <w:ind w:right="-1" w:firstLine="0"/>
              <w:rPr>
                <w:rFonts w:eastAsia="Calibri" w:cs="Arial"/>
                <w:color w:val="000000"/>
                <w:sz w:val="18"/>
                <w:szCs w:val="18"/>
                <w:lang w:eastAsia="pt-BR"/>
              </w:rPr>
            </w:pPr>
            <w:r w:rsidRPr="00511FB7">
              <w:rPr>
                <w:rFonts w:eastAsia="Calibri" w:cs="Arial"/>
                <w:b/>
                <w:color w:val="000000"/>
                <w:sz w:val="18"/>
                <w:szCs w:val="18"/>
                <w:lang w:eastAsia="pt-BR"/>
              </w:rPr>
              <w:t>Benéfico</w:t>
            </w:r>
            <w:r w:rsidRPr="00511FB7">
              <w:rPr>
                <w:rFonts w:eastAsia="Calibri" w:cs="Arial"/>
                <w:color w:val="000000"/>
                <w:sz w:val="18"/>
                <w:szCs w:val="18"/>
                <w:lang w:eastAsia="pt-BR"/>
              </w:rPr>
              <w:t>: quando o efeito gerado for positivo para o fator ambiental considerado.</w:t>
            </w:r>
          </w:p>
        </w:tc>
      </w:tr>
      <w:tr w:rsidR="002B28E4" w:rsidRPr="00511FB7" w:rsidTr="00511FB7">
        <w:trPr>
          <w:cantSplit/>
          <w:jc w:val="center"/>
        </w:trPr>
        <w:tc>
          <w:tcPr>
            <w:tcW w:w="2304" w:type="pct"/>
            <w:vMerge/>
            <w:vAlign w:val="center"/>
          </w:tcPr>
          <w:p w:rsidR="002B28E4" w:rsidRPr="00511FB7" w:rsidRDefault="002B28E4" w:rsidP="002B28E4">
            <w:pPr>
              <w:spacing w:before="0" w:after="0" w:line="240" w:lineRule="auto"/>
              <w:ind w:right="-1" w:firstLine="0"/>
              <w:rPr>
                <w:rFonts w:eastAsia="Calibri" w:cs="Arial"/>
                <w:b/>
                <w:color w:val="000000"/>
                <w:sz w:val="18"/>
                <w:szCs w:val="18"/>
                <w:lang w:eastAsia="pt-BR"/>
              </w:rPr>
            </w:pPr>
          </w:p>
        </w:tc>
        <w:tc>
          <w:tcPr>
            <w:tcW w:w="2696" w:type="pct"/>
          </w:tcPr>
          <w:p w:rsidR="002B28E4" w:rsidRPr="00511FB7" w:rsidRDefault="002B28E4" w:rsidP="002B28E4">
            <w:pPr>
              <w:spacing w:before="0" w:after="0" w:line="240" w:lineRule="auto"/>
              <w:ind w:right="-1" w:firstLine="0"/>
              <w:rPr>
                <w:rFonts w:eastAsia="Calibri" w:cs="Arial"/>
                <w:color w:val="000000"/>
                <w:sz w:val="18"/>
                <w:szCs w:val="18"/>
                <w:lang w:eastAsia="pt-BR"/>
              </w:rPr>
            </w:pPr>
            <w:r w:rsidRPr="00511FB7">
              <w:rPr>
                <w:rFonts w:eastAsia="Calibri" w:cs="Arial"/>
                <w:b/>
                <w:color w:val="000000"/>
                <w:sz w:val="18"/>
                <w:szCs w:val="18"/>
                <w:lang w:eastAsia="pt-BR"/>
              </w:rPr>
              <w:t>Adverso</w:t>
            </w:r>
            <w:r w:rsidRPr="00511FB7">
              <w:rPr>
                <w:rFonts w:eastAsia="Calibri" w:cs="Arial"/>
                <w:color w:val="000000"/>
                <w:sz w:val="18"/>
                <w:szCs w:val="18"/>
                <w:lang w:eastAsia="pt-BR"/>
              </w:rPr>
              <w:t>: quando o efeito gerado for negativo para o fator ambiental considerado.</w:t>
            </w:r>
          </w:p>
        </w:tc>
      </w:tr>
      <w:tr w:rsidR="002B28E4" w:rsidRPr="00511FB7" w:rsidTr="00511FB7">
        <w:trPr>
          <w:cantSplit/>
          <w:jc w:val="center"/>
        </w:trPr>
        <w:tc>
          <w:tcPr>
            <w:tcW w:w="2304" w:type="pct"/>
            <w:vMerge w:val="restart"/>
            <w:vAlign w:val="center"/>
          </w:tcPr>
          <w:p w:rsidR="002B28E4" w:rsidRPr="00511FB7" w:rsidRDefault="002B28E4" w:rsidP="002B28E4">
            <w:pPr>
              <w:spacing w:before="0" w:after="0" w:line="240" w:lineRule="auto"/>
              <w:ind w:right="-1" w:firstLine="0"/>
              <w:rPr>
                <w:rFonts w:eastAsia="Calibri" w:cs="Arial"/>
                <w:color w:val="000000"/>
                <w:sz w:val="18"/>
                <w:szCs w:val="18"/>
                <w:lang w:eastAsia="pt-BR"/>
              </w:rPr>
            </w:pPr>
            <w:r w:rsidRPr="00511FB7">
              <w:rPr>
                <w:rFonts w:eastAsia="Calibri" w:cs="Arial"/>
                <w:b/>
                <w:color w:val="000000"/>
                <w:sz w:val="18"/>
                <w:szCs w:val="18"/>
                <w:lang w:eastAsia="pt-BR"/>
              </w:rPr>
              <w:t>Magnitude</w:t>
            </w:r>
            <w:r w:rsidRPr="00511FB7">
              <w:rPr>
                <w:rFonts w:eastAsia="Calibri" w:cs="Arial"/>
                <w:color w:val="000000"/>
                <w:sz w:val="18"/>
                <w:szCs w:val="18"/>
                <w:lang w:eastAsia="pt-BR"/>
              </w:rPr>
              <w:t>: indica a extensão do impacto na proporção em que se atribui uma valoração gradual às variações que as ações poderão produzir num determinado componente ou fator ambiental por ela afetado.</w:t>
            </w:r>
          </w:p>
        </w:tc>
        <w:tc>
          <w:tcPr>
            <w:tcW w:w="2696" w:type="pct"/>
          </w:tcPr>
          <w:p w:rsidR="002B28E4" w:rsidRPr="00511FB7" w:rsidRDefault="002B28E4" w:rsidP="002B28E4">
            <w:pPr>
              <w:spacing w:before="0" w:after="0" w:line="240" w:lineRule="auto"/>
              <w:ind w:right="-1" w:firstLine="0"/>
              <w:rPr>
                <w:rFonts w:eastAsia="Calibri" w:cs="Arial"/>
                <w:color w:val="000000"/>
                <w:sz w:val="18"/>
                <w:szCs w:val="18"/>
                <w:lang w:eastAsia="pt-BR"/>
              </w:rPr>
            </w:pPr>
            <w:r w:rsidRPr="00511FB7">
              <w:rPr>
                <w:rFonts w:eastAsia="Calibri" w:cs="Arial"/>
                <w:b/>
                <w:color w:val="000000"/>
                <w:sz w:val="18"/>
                <w:szCs w:val="18"/>
                <w:lang w:eastAsia="pt-BR"/>
              </w:rPr>
              <w:t>Pequena</w:t>
            </w:r>
            <w:r w:rsidRPr="00511FB7">
              <w:rPr>
                <w:rFonts w:eastAsia="Calibri" w:cs="Arial"/>
                <w:color w:val="000000"/>
                <w:sz w:val="18"/>
                <w:szCs w:val="18"/>
                <w:lang w:eastAsia="pt-BR"/>
              </w:rPr>
              <w:t xml:space="preserve">: quando a variação no valor dos indicadores for inexpressiva, </w:t>
            </w:r>
            <w:r w:rsidR="00D95885" w:rsidRPr="00511FB7">
              <w:rPr>
                <w:rFonts w:eastAsia="Calibri" w:cs="Arial"/>
                <w:color w:val="000000"/>
                <w:sz w:val="18"/>
                <w:szCs w:val="18"/>
                <w:lang w:eastAsia="pt-BR"/>
              </w:rPr>
              <w:t>inalterado</w:t>
            </w:r>
            <w:r w:rsidRPr="00511FB7">
              <w:rPr>
                <w:rFonts w:eastAsia="Calibri" w:cs="Arial"/>
                <w:color w:val="000000"/>
                <w:sz w:val="18"/>
                <w:szCs w:val="18"/>
                <w:lang w:eastAsia="pt-BR"/>
              </w:rPr>
              <w:t xml:space="preserve"> o fator ambiental considerado.</w:t>
            </w:r>
          </w:p>
        </w:tc>
      </w:tr>
      <w:tr w:rsidR="002B28E4" w:rsidRPr="00511FB7" w:rsidTr="00511FB7">
        <w:trPr>
          <w:cantSplit/>
          <w:jc w:val="center"/>
        </w:trPr>
        <w:tc>
          <w:tcPr>
            <w:tcW w:w="2304" w:type="pct"/>
            <w:vMerge/>
            <w:vAlign w:val="center"/>
          </w:tcPr>
          <w:p w:rsidR="002B28E4" w:rsidRPr="00511FB7" w:rsidRDefault="002B28E4" w:rsidP="002B28E4">
            <w:pPr>
              <w:spacing w:before="0" w:after="0" w:line="240" w:lineRule="auto"/>
              <w:ind w:right="-1" w:firstLine="0"/>
              <w:rPr>
                <w:rFonts w:eastAsia="Calibri" w:cs="Arial"/>
                <w:b/>
                <w:color w:val="000000"/>
                <w:sz w:val="18"/>
                <w:szCs w:val="18"/>
                <w:lang w:eastAsia="pt-BR"/>
              </w:rPr>
            </w:pPr>
          </w:p>
        </w:tc>
        <w:tc>
          <w:tcPr>
            <w:tcW w:w="2696" w:type="pct"/>
          </w:tcPr>
          <w:p w:rsidR="002B28E4" w:rsidRPr="00511FB7" w:rsidRDefault="002B28E4" w:rsidP="002B28E4">
            <w:pPr>
              <w:spacing w:before="0" w:after="0" w:line="240" w:lineRule="auto"/>
              <w:ind w:right="-1" w:firstLine="0"/>
              <w:rPr>
                <w:rFonts w:eastAsia="Calibri" w:cs="Arial"/>
                <w:color w:val="000000"/>
                <w:sz w:val="18"/>
                <w:szCs w:val="18"/>
                <w:lang w:eastAsia="pt-BR"/>
              </w:rPr>
            </w:pPr>
            <w:r w:rsidRPr="00511FB7">
              <w:rPr>
                <w:rFonts w:eastAsia="Calibri" w:cs="Arial"/>
                <w:b/>
                <w:color w:val="000000"/>
                <w:sz w:val="18"/>
                <w:szCs w:val="18"/>
                <w:lang w:eastAsia="pt-BR"/>
              </w:rPr>
              <w:t>Média</w:t>
            </w:r>
            <w:r w:rsidRPr="00511FB7">
              <w:rPr>
                <w:rFonts w:eastAsia="Calibri" w:cs="Arial"/>
                <w:color w:val="000000"/>
                <w:sz w:val="18"/>
                <w:szCs w:val="18"/>
                <w:lang w:eastAsia="pt-BR"/>
              </w:rPr>
              <w:t>: quando a variação no valor dos indicadores for expressiva, porém sem para descaracterizar</w:t>
            </w:r>
            <w:proofErr w:type="gramStart"/>
            <w:r w:rsidRPr="00511FB7">
              <w:rPr>
                <w:rFonts w:eastAsia="Calibri" w:cs="Arial"/>
                <w:color w:val="000000"/>
                <w:sz w:val="18"/>
                <w:szCs w:val="18"/>
                <w:lang w:eastAsia="pt-BR"/>
              </w:rPr>
              <w:t xml:space="preserve">  </w:t>
            </w:r>
            <w:proofErr w:type="gramEnd"/>
            <w:r w:rsidRPr="00511FB7">
              <w:rPr>
                <w:rFonts w:eastAsia="Calibri" w:cs="Arial"/>
                <w:color w:val="000000"/>
                <w:sz w:val="18"/>
                <w:szCs w:val="18"/>
                <w:lang w:eastAsia="pt-BR"/>
              </w:rPr>
              <w:t>o fator ambiental considerado.</w:t>
            </w:r>
          </w:p>
        </w:tc>
      </w:tr>
      <w:tr w:rsidR="002B28E4" w:rsidRPr="00511FB7" w:rsidTr="00511FB7">
        <w:trPr>
          <w:cantSplit/>
          <w:jc w:val="center"/>
        </w:trPr>
        <w:tc>
          <w:tcPr>
            <w:tcW w:w="2304" w:type="pct"/>
            <w:vMerge/>
            <w:vAlign w:val="center"/>
          </w:tcPr>
          <w:p w:rsidR="002B28E4" w:rsidRPr="00511FB7" w:rsidRDefault="002B28E4" w:rsidP="002B28E4">
            <w:pPr>
              <w:spacing w:before="0" w:after="0" w:line="240" w:lineRule="auto"/>
              <w:ind w:right="-1" w:firstLine="0"/>
              <w:rPr>
                <w:rFonts w:eastAsia="Calibri" w:cs="Arial"/>
                <w:b/>
                <w:color w:val="000000"/>
                <w:sz w:val="18"/>
                <w:szCs w:val="18"/>
                <w:lang w:eastAsia="pt-BR"/>
              </w:rPr>
            </w:pPr>
          </w:p>
        </w:tc>
        <w:tc>
          <w:tcPr>
            <w:tcW w:w="2696" w:type="pct"/>
          </w:tcPr>
          <w:p w:rsidR="002B28E4" w:rsidRPr="00511FB7" w:rsidRDefault="002B28E4" w:rsidP="002B28E4">
            <w:pPr>
              <w:spacing w:before="0" w:after="0" w:line="240" w:lineRule="auto"/>
              <w:ind w:right="-1" w:firstLine="0"/>
              <w:rPr>
                <w:rFonts w:eastAsia="Calibri" w:cs="Arial"/>
                <w:color w:val="000000"/>
                <w:sz w:val="18"/>
                <w:szCs w:val="18"/>
                <w:lang w:eastAsia="pt-BR"/>
              </w:rPr>
            </w:pPr>
            <w:r w:rsidRPr="00511FB7">
              <w:rPr>
                <w:rFonts w:eastAsia="Calibri" w:cs="Arial"/>
                <w:b/>
                <w:color w:val="000000"/>
                <w:sz w:val="18"/>
                <w:szCs w:val="18"/>
                <w:lang w:eastAsia="pt-BR"/>
              </w:rPr>
              <w:t>Grande</w:t>
            </w:r>
            <w:r w:rsidRPr="00511FB7">
              <w:rPr>
                <w:rFonts w:eastAsia="Calibri" w:cs="Arial"/>
                <w:color w:val="000000"/>
                <w:sz w:val="18"/>
                <w:szCs w:val="18"/>
                <w:lang w:eastAsia="pt-BR"/>
              </w:rPr>
              <w:t>: quando a variação no valor dos indicadores for de tal ordem que possa levar à descaracterização do fator ambiental considerado.</w:t>
            </w:r>
          </w:p>
        </w:tc>
      </w:tr>
      <w:tr w:rsidR="00DC230B" w:rsidRPr="00511FB7" w:rsidTr="00511FB7">
        <w:trPr>
          <w:cantSplit/>
          <w:jc w:val="center"/>
        </w:trPr>
        <w:tc>
          <w:tcPr>
            <w:tcW w:w="2304" w:type="pct"/>
            <w:vMerge w:val="restart"/>
            <w:vAlign w:val="center"/>
          </w:tcPr>
          <w:p w:rsidR="00DC230B" w:rsidRPr="00511FB7" w:rsidRDefault="00DC230B" w:rsidP="00DC230B">
            <w:pPr>
              <w:spacing w:before="0" w:after="0" w:line="240" w:lineRule="auto"/>
              <w:ind w:right="-1" w:firstLine="0"/>
              <w:rPr>
                <w:rFonts w:eastAsia="Calibri" w:cs="Arial"/>
                <w:color w:val="000000"/>
                <w:sz w:val="18"/>
                <w:szCs w:val="18"/>
                <w:lang w:eastAsia="pt-BR"/>
              </w:rPr>
            </w:pPr>
            <w:r w:rsidRPr="00511FB7">
              <w:rPr>
                <w:rFonts w:eastAsia="Calibri" w:cs="Arial"/>
                <w:b/>
                <w:color w:val="000000"/>
                <w:sz w:val="18"/>
                <w:szCs w:val="18"/>
                <w:lang w:eastAsia="pt-BR"/>
              </w:rPr>
              <w:t>Temporalidade</w:t>
            </w:r>
            <w:r w:rsidRPr="00511FB7">
              <w:rPr>
                <w:rFonts w:eastAsia="Calibri" w:cs="Arial"/>
                <w:color w:val="000000"/>
                <w:sz w:val="18"/>
                <w:szCs w:val="18"/>
                <w:lang w:eastAsia="pt-BR"/>
              </w:rPr>
              <w:t xml:space="preserve">: expressa a interinidade da alteração ou modificação gerada por uma ação do </w:t>
            </w:r>
          </w:p>
          <w:p w:rsidR="00DC230B" w:rsidRPr="00511FB7" w:rsidRDefault="00DC230B" w:rsidP="00DC230B">
            <w:pPr>
              <w:spacing w:before="0" w:after="0" w:line="240" w:lineRule="auto"/>
              <w:ind w:right="-1" w:firstLine="0"/>
              <w:rPr>
                <w:rFonts w:eastAsia="Calibri" w:cs="Arial"/>
                <w:color w:val="000000"/>
                <w:sz w:val="18"/>
                <w:szCs w:val="18"/>
                <w:lang w:eastAsia="pt-BR"/>
              </w:rPr>
            </w:pPr>
            <w:proofErr w:type="gramStart"/>
            <w:r w:rsidRPr="00511FB7">
              <w:rPr>
                <w:rFonts w:eastAsia="Calibri" w:cs="Arial"/>
                <w:color w:val="000000"/>
                <w:sz w:val="18"/>
                <w:szCs w:val="18"/>
                <w:lang w:eastAsia="pt-BR"/>
              </w:rPr>
              <w:lastRenderedPageBreak/>
              <w:t>projeto</w:t>
            </w:r>
            <w:proofErr w:type="gramEnd"/>
            <w:r w:rsidRPr="00511FB7">
              <w:rPr>
                <w:rFonts w:eastAsia="Calibri" w:cs="Arial"/>
                <w:color w:val="000000"/>
                <w:sz w:val="18"/>
                <w:szCs w:val="18"/>
                <w:lang w:eastAsia="pt-BR"/>
              </w:rPr>
              <w:t xml:space="preserve"> sobre um dado componente ou </w:t>
            </w:r>
          </w:p>
          <w:p w:rsidR="00DC230B" w:rsidRPr="00511FB7" w:rsidRDefault="00DC230B" w:rsidP="00DC230B">
            <w:pPr>
              <w:spacing w:before="0" w:after="0" w:line="240" w:lineRule="auto"/>
              <w:ind w:right="-1" w:firstLine="0"/>
              <w:rPr>
                <w:rFonts w:eastAsia="Calibri" w:cs="Arial"/>
                <w:b/>
                <w:color w:val="000000"/>
                <w:sz w:val="18"/>
                <w:szCs w:val="18"/>
                <w:lang w:eastAsia="pt-BR"/>
              </w:rPr>
            </w:pPr>
            <w:proofErr w:type="gramStart"/>
            <w:r w:rsidRPr="00511FB7">
              <w:rPr>
                <w:rFonts w:eastAsia="Calibri" w:cs="Arial"/>
                <w:color w:val="000000"/>
                <w:sz w:val="18"/>
                <w:szCs w:val="18"/>
                <w:lang w:eastAsia="pt-BR"/>
              </w:rPr>
              <w:t>fator</w:t>
            </w:r>
            <w:proofErr w:type="gramEnd"/>
            <w:r w:rsidRPr="00511FB7">
              <w:rPr>
                <w:rFonts w:eastAsia="Calibri" w:cs="Arial"/>
                <w:color w:val="000000"/>
                <w:sz w:val="18"/>
                <w:szCs w:val="18"/>
                <w:lang w:eastAsia="pt-BR"/>
              </w:rPr>
              <w:t xml:space="preserve"> ambiental por ela afetado</w:t>
            </w:r>
          </w:p>
        </w:tc>
        <w:tc>
          <w:tcPr>
            <w:tcW w:w="2696" w:type="pct"/>
            <w:tcBorders>
              <w:bottom w:val="single" w:sz="4" w:space="0" w:color="auto"/>
            </w:tcBorders>
          </w:tcPr>
          <w:p w:rsidR="00DC230B" w:rsidRPr="00511FB7" w:rsidRDefault="00DC230B" w:rsidP="002B28E4">
            <w:pPr>
              <w:spacing w:before="0" w:after="0" w:line="240" w:lineRule="auto"/>
              <w:ind w:right="-1" w:firstLine="0"/>
              <w:rPr>
                <w:rFonts w:eastAsia="Calibri" w:cs="Arial"/>
                <w:b/>
                <w:color w:val="000000"/>
                <w:sz w:val="18"/>
                <w:szCs w:val="18"/>
                <w:lang w:eastAsia="pt-BR"/>
              </w:rPr>
            </w:pPr>
            <w:r w:rsidRPr="00511FB7">
              <w:rPr>
                <w:rFonts w:eastAsia="Calibri" w:cs="Arial"/>
                <w:b/>
                <w:color w:val="000000"/>
                <w:sz w:val="18"/>
                <w:szCs w:val="18"/>
                <w:lang w:eastAsia="pt-BR"/>
              </w:rPr>
              <w:lastRenderedPageBreak/>
              <w:t>Temporário</w:t>
            </w:r>
            <w:r w:rsidRPr="00511FB7">
              <w:rPr>
                <w:rFonts w:eastAsia="Calibri" w:cs="Arial"/>
                <w:color w:val="000000"/>
                <w:sz w:val="18"/>
                <w:szCs w:val="18"/>
                <w:lang w:eastAsia="pt-BR"/>
              </w:rPr>
              <w:t>: quando o efeito gerado apresentar um determinado período de duração.</w:t>
            </w:r>
          </w:p>
        </w:tc>
      </w:tr>
      <w:tr w:rsidR="00DC230B" w:rsidRPr="00511FB7" w:rsidTr="00511FB7">
        <w:trPr>
          <w:cantSplit/>
          <w:jc w:val="center"/>
        </w:trPr>
        <w:tc>
          <w:tcPr>
            <w:tcW w:w="2304" w:type="pct"/>
            <w:vMerge/>
            <w:tcBorders>
              <w:bottom w:val="single" w:sz="4" w:space="0" w:color="auto"/>
            </w:tcBorders>
            <w:vAlign w:val="center"/>
          </w:tcPr>
          <w:p w:rsidR="00DC230B" w:rsidRPr="00511FB7" w:rsidRDefault="00DC230B" w:rsidP="00DC230B">
            <w:pPr>
              <w:spacing w:before="0" w:after="0" w:line="240" w:lineRule="auto"/>
              <w:ind w:right="-1" w:firstLine="0"/>
              <w:rPr>
                <w:rFonts w:eastAsia="Calibri" w:cs="Arial"/>
                <w:b/>
                <w:color w:val="000000"/>
                <w:sz w:val="18"/>
                <w:szCs w:val="18"/>
                <w:lang w:eastAsia="pt-BR"/>
              </w:rPr>
            </w:pPr>
          </w:p>
        </w:tc>
        <w:tc>
          <w:tcPr>
            <w:tcW w:w="2696" w:type="pct"/>
            <w:tcBorders>
              <w:bottom w:val="single" w:sz="4" w:space="0" w:color="auto"/>
            </w:tcBorders>
          </w:tcPr>
          <w:p w:rsidR="00DC230B" w:rsidRPr="00511FB7" w:rsidRDefault="00DC230B" w:rsidP="002B28E4">
            <w:pPr>
              <w:spacing w:before="0" w:after="0" w:line="240" w:lineRule="auto"/>
              <w:ind w:right="-1" w:firstLine="0"/>
              <w:rPr>
                <w:rFonts w:eastAsia="Calibri" w:cs="Arial"/>
                <w:b/>
                <w:color w:val="000000"/>
                <w:sz w:val="18"/>
                <w:szCs w:val="18"/>
                <w:lang w:eastAsia="pt-BR"/>
              </w:rPr>
            </w:pPr>
            <w:r w:rsidRPr="00511FB7">
              <w:rPr>
                <w:rFonts w:eastAsia="Calibri" w:cs="Arial"/>
                <w:b/>
                <w:color w:val="000000"/>
                <w:sz w:val="18"/>
                <w:szCs w:val="18"/>
                <w:lang w:eastAsia="pt-BR"/>
              </w:rPr>
              <w:t>Permanente</w:t>
            </w:r>
            <w:r w:rsidRPr="00511FB7">
              <w:rPr>
                <w:rFonts w:eastAsia="Calibri" w:cs="Arial"/>
                <w:color w:val="000000"/>
                <w:sz w:val="18"/>
                <w:szCs w:val="18"/>
                <w:lang w:eastAsia="pt-BR"/>
              </w:rPr>
              <w:t>: quando o efeito gerado for definitivo, ou seja, perdure mesmo quando cessada a ação que o gerou.</w:t>
            </w:r>
          </w:p>
        </w:tc>
      </w:tr>
      <w:tr w:rsidR="002B28E4" w:rsidRPr="00511FB7" w:rsidTr="00511FB7">
        <w:trPr>
          <w:cantSplit/>
          <w:jc w:val="center"/>
        </w:trPr>
        <w:tc>
          <w:tcPr>
            <w:tcW w:w="2304" w:type="pct"/>
            <w:vMerge w:val="restart"/>
            <w:tcBorders>
              <w:bottom w:val="single" w:sz="4" w:space="0" w:color="auto"/>
            </w:tcBorders>
            <w:vAlign w:val="center"/>
          </w:tcPr>
          <w:p w:rsidR="002B28E4" w:rsidRPr="00511FB7" w:rsidRDefault="002B28E4" w:rsidP="002B28E4">
            <w:pPr>
              <w:spacing w:before="0" w:after="0" w:line="240" w:lineRule="auto"/>
              <w:ind w:right="-1" w:firstLine="0"/>
              <w:rPr>
                <w:rFonts w:eastAsia="Calibri" w:cs="Arial"/>
                <w:color w:val="000000"/>
                <w:sz w:val="18"/>
                <w:szCs w:val="18"/>
                <w:lang w:eastAsia="pt-BR"/>
              </w:rPr>
            </w:pPr>
            <w:r w:rsidRPr="00511FB7">
              <w:rPr>
                <w:rFonts w:eastAsia="Calibri" w:cs="Arial"/>
                <w:b/>
                <w:color w:val="000000"/>
                <w:sz w:val="18"/>
                <w:szCs w:val="18"/>
                <w:lang w:eastAsia="pt-BR"/>
              </w:rPr>
              <w:lastRenderedPageBreak/>
              <w:t>Importância</w:t>
            </w:r>
            <w:r w:rsidRPr="00511FB7">
              <w:rPr>
                <w:rFonts w:eastAsia="Calibri" w:cs="Arial"/>
                <w:color w:val="000000"/>
                <w:sz w:val="18"/>
                <w:szCs w:val="18"/>
                <w:lang w:eastAsia="pt-BR"/>
              </w:rPr>
              <w:t>: define a significância ou</w:t>
            </w:r>
          </w:p>
          <w:p w:rsidR="002B28E4" w:rsidRPr="00511FB7" w:rsidRDefault="002B28E4" w:rsidP="002B28E4">
            <w:pPr>
              <w:spacing w:before="0" w:after="0" w:line="240" w:lineRule="auto"/>
              <w:ind w:right="-1" w:firstLine="0"/>
              <w:rPr>
                <w:rFonts w:eastAsia="Calibri" w:cs="Arial"/>
                <w:color w:val="000000"/>
                <w:sz w:val="18"/>
                <w:szCs w:val="18"/>
                <w:lang w:eastAsia="pt-BR"/>
              </w:rPr>
            </w:pPr>
            <w:proofErr w:type="gramStart"/>
            <w:r w:rsidRPr="00511FB7">
              <w:rPr>
                <w:rFonts w:eastAsia="Calibri" w:cs="Arial"/>
                <w:color w:val="000000"/>
                <w:sz w:val="18"/>
                <w:szCs w:val="18"/>
                <w:lang w:eastAsia="pt-BR"/>
              </w:rPr>
              <w:t>quanto</w:t>
            </w:r>
            <w:proofErr w:type="gramEnd"/>
            <w:r w:rsidRPr="00511FB7">
              <w:rPr>
                <w:rFonts w:eastAsia="Calibri" w:cs="Arial"/>
                <w:color w:val="000000"/>
                <w:sz w:val="18"/>
                <w:szCs w:val="18"/>
                <w:lang w:eastAsia="pt-BR"/>
              </w:rPr>
              <w:t xml:space="preserve"> cada impacto é importante na sua relação de interferência com o meio ambiente, ou quando comparado com outros impactos. </w:t>
            </w:r>
          </w:p>
        </w:tc>
        <w:tc>
          <w:tcPr>
            <w:tcW w:w="2696" w:type="pct"/>
            <w:tcBorders>
              <w:bottom w:val="single" w:sz="4" w:space="0" w:color="auto"/>
            </w:tcBorders>
          </w:tcPr>
          <w:p w:rsidR="002B28E4" w:rsidRPr="00511FB7" w:rsidRDefault="002B28E4" w:rsidP="002B28E4">
            <w:pPr>
              <w:spacing w:before="0" w:after="0" w:line="240" w:lineRule="auto"/>
              <w:ind w:right="-1" w:firstLine="0"/>
              <w:rPr>
                <w:rFonts w:eastAsia="Calibri" w:cs="Arial"/>
                <w:color w:val="000000"/>
                <w:sz w:val="18"/>
                <w:szCs w:val="18"/>
                <w:lang w:eastAsia="pt-BR"/>
              </w:rPr>
            </w:pPr>
            <w:r w:rsidRPr="00511FB7">
              <w:rPr>
                <w:rFonts w:eastAsia="Calibri" w:cs="Arial"/>
                <w:b/>
                <w:color w:val="000000"/>
                <w:sz w:val="18"/>
                <w:szCs w:val="18"/>
                <w:lang w:eastAsia="pt-BR"/>
              </w:rPr>
              <w:t>Não Significativa</w:t>
            </w:r>
            <w:r w:rsidRPr="00511FB7">
              <w:rPr>
                <w:rFonts w:eastAsia="Calibri" w:cs="Arial"/>
                <w:color w:val="000000"/>
                <w:sz w:val="18"/>
                <w:szCs w:val="18"/>
                <w:lang w:eastAsia="pt-BR"/>
              </w:rPr>
              <w:t>: a intensidade da interferência do impacto sobre o meio ambiente em relação aos demais impactos assume dimensões recuperáveis, quando adverso,</w:t>
            </w:r>
          </w:p>
          <w:p w:rsidR="002B28E4" w:rsidRPr="00511FB7" w:rsidRDefault="002B28E4" w:rsidP="002B28E4">
            <w:pPr>
              <w:spacing w:before="0" w:after="0" w:line="240" w:lineRule="auto"/>
              <w:ind w:right="-1" w:firstLine="0"/>
              <w:rPr>
                <w:rFonts w:eastAsia="Calibri" w:cs="Arial"/>
                <w:color w:val="000000"/>
                <w:sz w:val="18"/>
                <w:szCs w:val="18"/>
                <w:lang w:eastAsia="pt-BR"/>
              </w:rPr>
            </w:pPr>
            <w:proofErr w:type="gramStart"/>
            <w:r w:rsidRPr="00511FB7">
              <w:rPr>
                <w:rFonts w:eastAsia="Calibri" w:cs="Arial"/>
                <w:color w:val="000000"/>
                <w:sz w:val="18"/>
                <w:szCs w:val="18"/>
                <w:lang w:eastAsia="pt-BR"/>
              </w:rPr>
              <w:t>para</w:t>
            </w:r>
            <w:proofErr w:type="gramEnd"/>
            <w:r w:rsidRPr="00511FB7">
              <w:rPr>
                <w:rFonts w:eastAsia="Calibri" w:cs="Arial"/>
                <w:color w:val="000000"/>
                <w:sz w:val="18"/>
                <w:szCs w:val="18"/>
                <w:lang w:eastAsia="pt-BR"/>
              </w:rPr>
              <w:t xml:space="preserve"> a queda da qualidade de vida,ou assume melhoria da qualidade de vida, quando benéfico.  </w:t>
            </w:r>
          </w:p>
        </w:tc>
      </w:tr>
      <w:tr w:rsidR="002B28E4" w:rsidRPr="00511FB7" w:rsidTr="00511FB7">
        <w:trPr>
          <w:cantSplit/>
          <w:jc w:val="center"/>
        </w:trPr>
        <w:tc>
          <w:tcPr>
            <w:tcW w:w="2304" w:type="pct"/>
            <w:vMerge/>
            <w:tcBorders>
              <w:top w:val="single" w:sz="4" w:space="0" w:color="auto"/>
            </w:tcBorders>
            <w:vAlign w:val="center"/>
          </w:tcPr>
          <w:p w:rsidR="002B28E4" w:rsidRPr="00511FB7" w:rsidRDefault="002B28E4" w:rsidP="002B28E4">
            <w:pPr>
              <w:spacing w:before="0" w:after="0" w:line="240" w:lineRule="auto"/>
              <w:ind w:right="-1" w:firstLine="0"/>
              <w:rPr>
                <w:rFonts w:eastAsia="Calibri" w:cs="Arial"/>
                <w:b/>
                <w:color w:val="000000"/>
                <w:sz w:val="18"/>
                <w:szCs w:val="18"/>
                <w:lang w:eastAsia="pt-BR"/>
              </w:rPr>
            </w:pPr>
          </w:p>
        </w:tc>
        <w:tc>
          <w:tcPr>
            <w:tcW w:w="2696" w:type="pct"/>
            <w:tcBorders>
              <w:top w:val="single" w:sz="4" w:space="0" w:color="auto"/>
            </w:tcBorders>
          </w:tcPr>
          <w:p w:rsidR="002B28E4" w:rsidRPr="00511FB7" w:rsidRDefault="002B28E4" w:rsidP="002B28E4">
            <w:pPr>
              <w:spacing w:before="0" w:after="0" w:line="240" w:lineRule="auto"/>
              <w:ind w:right="-1" w:firstLine="0"/>
              <w:rPr>
                <w:rFonts w:eastAsia="Calibri" w:cs="Arial"/>
                <w:color w:val="000000"/>
                <w:sz w:val="18"/>
                <w:szCs w:val="18"/>
                <w:lang w:eastAsia="pt-BR"/>
              </w:rPr>
            </w:pPr>
            <w:r w:rsidRPr="00511FB7">
              <w:rPr>
                <w:rFonts w:eastAsia="Calibri" w:cs="Arial"/>
                <w:b/>
                <w:color w:val="000000"/>
                <w:sz w:val="18"/>
                <w:szCs w:val="18"/>
                <w:lang w:eastAsia="pt-BR"/>
              </w:rPr>
              <w:t>Moderada</w:t>
            </w:r>
            <w:r w:rsidRPr="00511FB7">
              <w:rPr>
                <w:rFonts w:eastAsia="Calibri" w:cs="Arial"/>
                <w:color w:val="000000"/>
                <w:sz w:val="18"/>
                <w:szCs w:val="18"/>
                <w:lang w:eastAsia="pt-BR"/>
              </w:rPr>
              <w:t>: a intensidade do impacto sobre o meio ambiente</w:t>
            </w:r>
            <w:proofErr w:type="gramStart"/>
            <w:r w:rsidRPr="00511FB7">
              <w:rPr>
                <w:rFonts w:eastAsia="Calibri" w:cs="Arial"/>
                <w:color w:val="000000"/>
                <w:sz w:val="18"/>
                <w:szCs w:val="18"/>
                <w:lang w:eastAsia="pt-BR"/>
              </w:rPr>
              <w:t xml:space="preserve">  </w:t>
            </w:r>
            <w:proofErr w:type="gramEnd"/>
            <w:r w:rsidRPr="00511FB7">
              <w:rPr>
                <w:rFonts w:eastAsia="Calibri" w:cs="Arial"/>
                <w:color w:val="000000"/>
                <w:sz w:val="18"/>
                <w:szCs w:val="18"/>
                <w:lang w:eastAsia="pt-BR"/>
              </w:rPr>
              <w:t>e em relação aos demais impactos não implica em alteração</w:t>
            </w:r>
            <w:r w:rsidR="00067FF7" w:rsidRPr="00511FB7">
              <w:rPr>
                <w:rFonts w:eastAsia="Calibri" w:cs="Arial"/>
                <w:color w:val="000000"/>
                <w:sz w:val="18"/>
                <w:szCs w:val="18"/>
                <w:lang w:eastAsia="pt-BR"/>
              </w:rPr>
              <w:t xml:space="preserve"> </w:t>
            </w:r>
            <w:r w:rsidRPr="00511FB7">
              <w:rPr>
                <w:rFonts w:eastAsia="Calibri" w:cs="Arial"/>
                <w:color w:val="000000"/>
                <w:sz w:val="18"/>
                <w:szCs w:val="18"/>
                <w:lang w:eastAsia="pt-BR"/>
              </w:rPr>
              <w:t xml:space="preserve">da qualidade de vida.  </w:t>
            </w:r>
          </w:p>
        </w:tc>
      </w:tr>
      <w:tr w:rsidR="002B28E4" w:rsidRPr="00511FB7" w:rsidTr="00511FB7">
        <w:trPr>
          <w:cantSplit/>
          <w:jc w:val="center"/>
        </w:trPr>
        <w:tc>
          <w:tcPr>
            <w:tcW w:w="2304" w:type="pct"/>
            <w:vMerge/>
            <w:vAlign w:val="center"/>
          </w:tcPr>
          <w:p w:rsidR="002B28E4" w:rsidRPr="00511FB7" w:rsidRDefault="002B28E4" w:rsidP="002B28E4">
            <w:pPr>
              <w:spacing w:before="0" w:after="0" w:line="240" w:lineRule="auto"/>
              <w:ind w:right="-1" w:firstLine="0"/>
              <w:rPr>
                <w:rFonts w:eastAsia="Calibri" w:cs="Arial"/>
                <w:b/>
                <w:color w:val="000000"/>
                <w:sz w:val="18"/>
                <w:szCs w:val="18"/>
                <w:lang w:eastAsia="pt-BR"/>
              </w:rPr>
            </w:pPr>
          </w:p>
        </w:tc>
        <w:tc>
          <w:tcPr>
            <w:tcW w:w="2696" w:type="pct"/>
          </w:tcPr>
          <w:p w:rsidR="002B28E4" w:rsidRPr="00511FB7" w:rsidRDefault="002B28E4" w:rsidP="002B28E4">
            <w:pPr>
              <w:spacing w:before="0" w:after="0" w:line="240" w:lineRule="auto"/>
              <w:ind w:right="-1" w:firstLine="0"/>
              <w:rPr>
                <w:rFonts w:eastAsia="Calibri" w:cs="Arial"/>
                <w:color w:val="000000"/>
                <w:sz w:val="18"/>
                <w:szCs w:val="18"/>
                <w:lang w:eastAsia="pt-BR"/>
              </w:rPr>
            </w:pPr>
            <w:r w:rsidRPr="00511FB7">
              <w:rPr>
                <w:rFonts w:eastAsia="Calibri" w:cs="Arial"/>
                <w:b/>
                <w:color w:val="000000"/>
                <w:sz w:val="18"/>
                <w:szCs w:val="18"/>
                <w:lang w:eastAsia="pt-BR"/>
              </w:rPr>
              <w:t>Significativa</w:t>
            </w:r>
            <w:r w:rsidRPr="00511FB7">
              <w:rPr>
                <w:rFonts w:eastAsia="Calibri" w:cs="Arial"/>
                <w:color w:val="000000"/>
                <w:sz w:val="18"/>
                <w:szCs w:val="18"/>
                <w:lang w:eastAsia="pt-BR"/>
              </w:rPr>
              <w:t xml:space="preserve">: a intensidade do impacto sobre o meio ambiente e junto aos demais impactos acarreta, como resposta, perda da qualidade de vida, quando adverso, ou ganho, quando benéfico.  </w:t>
            </w:r>
          </w:p>
        </w:tc>
      </w:tr>
    </w:tbl>
    <w:p w:rsidR="00E01238" w:rsidRPr="00F556BA" w:rsidRDefault="00926299" w:rsidP="00F556BA">
      <w:pPr>
        <w:rPr>
          <w:rFonts w:cs="Arial"/>
        </w:rPr>
      </w:pPr>
      <w:r w:rsidRPr="00F556BA">
        <w:rPr>
          <w:rFonts w:cs="Arial"/>
        </w:rPr>
        <w:t>Em consonância com esse conceito e enfatizando o tipo</w:t>
      </w:r>
      <w:r w:rsidR="00F64295" w:rsidRPr="00F556BA">
        <w:rPr>
          <w:rFonts w:cs="Arial"/>
        </w:rPr>
        <w:t xml:space="preserve"> e o porte</w:t>
      </w:r>
      <w:r w:rsidRPr="00F556BA">
        <w:rPr>
          <w:rFonts w:cs="Arial"/>
        </w:rPr>
        <w:t xml:space="preserve"> do empreendimento</w:t>
      </w:r>
      <w:r w:rsidR="009F3601" w:rsidRPr="00F556BA">
        <w:rPr>
          <w:rFonts w:cs="Arial"/>
        </w:rPr>
        <w:t xml:space="preserve"> a ser instalado</w:t>
      </w:r>
      <w:r w:rsidRPr="00F556BA">
        <w:rPr>
          <w:rFonts w:cs="Arial"/>
        </w:rPr>
        <w:t xml:space="preserve">, </w:t>
      </w:r>
      <w:r w:rsidR="009F3601" w:rsidRPr="00F556BA">
        <w:rPr>
          <w:rFonts w:cs="Arial"/>
        </w:rPr>
        <w:t>citamos como possíveis impactos ambientais</w:t>
      </w:r>
      <w:r w:rsidR="00D63A40" w:rsidRPr="00F556BA">
        <w:rPr>
          <w:rFonts w:cs="Arial"/>
        </w:rPr>
        <w:t xml:space="preserve"> adversos</w:t>
      </w:r>
      <w:r w:rsidR="009F3601" w:rsidRPr="00F556BA">
        <w:rPr>
          <w:rFonts w:cs="Arial"/>
        </w:rPr>
        <w:t>, considerando todas as fases de execução</w:t>
      </w:r>
      <w:r w:rsidR="00F64295" w:rsidRPr="00F556BA">
        <w:rPr>
          <w:rFonts w:cs="Arial"/>
        </w:rPr>
        <w:t xml:space="preserve"> e operação</w:t>
      </w:r>
      <w:r w:rsidR="009F3601" w:rsidRPr="00F556BA">
        <w:rPr>
          <w:rFonts w:cs="Arial"/>
        </w:rPr>
        <w:t xml:space="preserve"> da obra, </w:t>
      </w:r>
      <w:r w:rsidR="00F74F9E" w:rsidRPr="00F556BA">
        <w:rPr>
          <w:rFonts w:cs="Arial"/>
        </w:rPr>
        <w:t>os elencados abaixo.</w:t>
      </w:r>
    </w:p>
    <w:p w:rsidR="00A76F79" w:rsidRPr="00A76F79" w:rsidRDefault="00E55F3A" w:rsidP="00A76F79">
      <w:pPr>
        <w:pStyle w:val="PargrafodaLista"/>
        <w:numPr>
          <w:ilvl w:val="0"/>
          <w:numId w:val="18"/>
        </w:numPr>
        <w:rPr>
          <w:rFonts w:cs="Arial"/>
        </w:rPr>
      </w:pPr>
      <w:r w:rsidRPr="00A76F79">
        <w:rPr>
          <w:rFonts w:cs="Arial"/>
        </w:rPr>
        <w:t>Impactos no solo em razão de escavações e movimentação de terras</w:t>
      </w:r>
      <w:r w:rsidR="00D63A40" w:rsidRPr="00A76F79">
        <w:rPr>
          <w:rFonts w:cs="Arial"/>
        </w:rPr>
        <w:t xml:space="preserve"> e uso de materiais</w:t>
      </w:r>
      <w:r w:rsidR="00A76F79" w:rsidRPr="00A76F79">
        <w:rPr>
          <w:rFonts w:cs="Arial"/>
        </w:rPr>
        <w:t>;</w:t>
      </w:r>
    </w:p>
    <w:p w:rsidR="00A76F79" w:rsidRPr="00A76F79" w:rsidRDefault="00E55F3A" w:rsidP="00A76F79">
      <w:pPr>
        <w:pStyle w:val="PargrafodaLista"/>
        <w:numPr>
          <w:ilvl w:val="0"/>
          <w:numId w:val="18"/>
        </w:numPr>
        <w:rPr>
          <w:rFonts w:cs="Arial"/>
        </w:rPr>
      </w:pPr>
      <w:r w:rsidRPr="00A76F79">
        <w:rPr>
          <w:rFonts w:cs="Arial"/>
        </w:rPr>
        <w:t>Geração de resíduos sólidos</w:t>
      </w:r>
      <w:r w:rsidR="00C932BD" w:rsidRPr="00A76F79">
        <w:rPr>
          <w:rFonts w:cs="Arial"/>
        </w:rPr>
        <w:t xml:space="preserve"> e líquidos</w:t>
      </w:r>
      <w:r w:rsidR="00A76F79" w:rsidRPr="00A76F79">
        <w:rPr>
          <w:rFonts w:cs="Arial"/>
        </w:rPr>
        <w:t>;</w:t>
      </w:r>
    </w:p>
    <w:p w:rsidR="00A76F79" w:rsidRPr="00A76F79" w:rsidRDefault="00E55F3A" w:rsidP="00A76F79">
      <w:pPr>
        <w:pStyle w:val="PargrafodaLista"/>
        <w:numPr>
          <w:ilvl w:val="0"/>
          <w:numId w:val="18"/>
        </w:numPr>
        <w:rPr>
          <w:rFonts w:cs="Arial"/>
        </w:rPr>
      </w:pPr>
      <w:r w:rsidRPr="00A76F79">
        <w:rPr>
          <w:rFonts w:cs="Arial"/>
        </w:rPr>
        <w:t>Poluição sonora</w:t>
      </w:r>
      <w:r w:rsidR="00A76F79" w:rsidRPr="00A76F79">
        <w:rPr>
          <w:rFonts w:cs="Arial"/>
        </w:rPr>
        <w:t>;</w:t>
      </w:r>
    </w:p>
    <w:p w:rsidR="00A76F79" w:rsidRPr="00A76F79" w:rsidRDefault="00941057" w:rsidP="00A76F79">
      <w:pPr>
        <w:pStyle w:val="PargrafodaLista"/>
        <w:numPr>
          <w:ilvl w:val="0"/>
          <w:numId w:val="18"/>
        </w:numPr>
        <w:rPr>
          <w:rFonts w:cs="Arial"/>
        </w:rPr>
      </w:pPr>
      <w:r w:rsidRPr="00A76F79">
        <w:rPr>
          <w:rFonts w:cs="Arial"/>
        </w:rPr>
        <w:t>Qualidade do ar</w:t>
      </w:r>
      <w:r w:rsidR="00A76F79" w:rsidRPr="00A76F79">
        <w:rPr>
          <w:rFonts w:cs="Arial"/>
        </w:rPr>
        <w:t>;</w:t>
      </w:r>
    </w:p>
    <w:p w:rsidR="002A0692" w:rsidRPr="00A76F79" w:rsidRDefault="002A0692" w:rsidP="00A76F79">
      <w:pPr>
        <w:pStyle w:val="PargrafodaLista"/>
        <w:numPr>
          <w:ilvl w:val="0"/>
          <w:numId w:val="18"/>
        </w:numPr>
        <w:rPr>
          <w:rFonts w:cs="Arial"/>
        </w:rPr>
      </w:pPr>
      <w:r w:rsidRPr="00A76F79">
        <w:rPr>
          <w:rFonts w:cs="Arial"/>
        </w:rPr>
        <w:t>Impermeabilização</w:t>
      </w:r>
      <w:r w:rsidR="00A76F79" w:rsidRPr="00A76F79">
        <w:rPr>
          <w:rFonts w:cs="Arial"/>
        </w:rPr>
        <w:t>.</w:t>
      </w:r>
    </w:p>
    <w:p w:rsidR="00DC230B" w:rsidRDefault="00DC230B" w:rsidP="002E52C4">
      <w:pPr>
        <w:pStyle w:val="Ttulo3"/>
      </w:pPr>
      <w:bookmarkStart w:id="72" w:name="_Toc516155246"/>
      <w:r w:rsidRPr="00DC230B">
        <w:t>Impactos no solo em razão de escavações e movimentação de terra e uso de materiais</w:t>
      </w:r>
      <w:bookmarkEnd w:id="72"/>
      <w:r w:rsidRPr="00DC230B">
        <w:t xml:space="preserve"> </w:t>
      </w:r>
    </w:p>
    <w:p w:rsidR="005C249B" w:rsidRPr="00F556BA" w:rsidRDefault="00CE57C9" w:rsidP="00F556BA">
      <w:pPr>
        <w:rPr>
          <w:rFonts w:cs="Arial"/>
        </w:rPr>
      </w:pPr>
      <w:r w:rsidRPr="00F556BA">
        <w:rPr>
          <w:rFonts w:cs="Arial"/>
        </w:rPr>
        <w:t xml:space="preserve">Nessa etapa, a obra provocará alterações no solo em decorrência de escavações, movimentação de terra para terraplenagem e descarte dos materiais e produtos utilizados para essa finalidade tais como areia, solo escavado. Esse impacto, caracterizado como </w:t>
      </w:r>
      <w:r w:rsidR="005C249B" w:rsidRPr="00F556BA">
        <w:rPr>
          <w:rFonts w:cs="Arial"/>
        </w:rPr>
        <w:t>temporário não significativo</w:t>
      </w:r>
      <w:r w:rsidRPr="00F556BA">
        <w:rPr>
          <w:rFonts w:cs="Arial"/>
        </w:rPr>
        <w:t xml:space="preserve"> e pequeno.</w:t>
      </w:r>
    </w:p>
    <w:p w:rsidR="005C249B" w:rsidRDefault="005C249B" w:rsidP="002E52C4">
      <w:pPr>
        <w:pStyle w:val="Ttulo3"/>
      </w:pPr>
      <w:bookmarkStart w:id="73" w:name="_Toc516155247"/>
      <w:r w:rsidRPr="005C249B">
        <w:t>Geração de resíduos sólidos</w:t>
      </w:r>
      <w:bookmarkEnd w:id="73"/>
    </w:p>
    <w:p w:rsidR="005C249B" w:rsidRPr="00F556BA" w:rsidRDefault="005C249B" w:rsidP="00F556BA">
      <w:pPr>
        <w:rPr>
          <w:rFonts w:cs="Arial"/>
        </w:rPr>
      </w:pPr>
      <w:r w:rsidRPr="00F556BA">
        <w:rPr>
          <w:rFonts w:cs="Arial"/>
        </w:rPr>
        <w:t xml:space="preserve">Conforme define a ABNT NBR 10004:2004 resíduos sólidos são resíduos nos estados sólido e </w:t>
      </w:r>
      <w:r w:rsidR="00A76F79" w:rsidRPr="00F556BA">
        <w:rPr>
          <w:rFonts w:cs="Arial"/>
        </w:rPr>
        <w:t>semissólido</w:t>
      </w:r>
      <w:r w:rsidRPr="00F556BA">
        <w:rPr>
          <w:rFonts w:cs="Arial"/>
        </w:rPr>
        <w:t xml:space="preserve"> que resultam de atividades de origem industrial, doméstica, hospitalar, comercial, agrícola, de serviços e de varrição. Ficam incluídos nesta definição os lodos provenientes de sistemas de tratamento de água, aqueles gerados em equipamentos e instalações de controle de poluição, bem como determinados líquidos cujas particularidades tornem inviável o seu lançamento na rede pública de esgotos ou corpos de água, ou exijam para isso soluções técnica</w:t>
      </w:r>
      <w:r w:rsidR="00B152AD" w:rsidRPr="00F556BA">
        <w:rPr>
          <w:rFonts w:cs="Arial"/>
        </w:rPr>
        <w:t>s</w:t>
      </w:r>
      <w:r w:rsidRPr="00F556BA">
        <w:rPr>
          <w:rFonts w:cs="Arial"/>
        </w:rPr>
        <w:t xml:space="preserve"> e economicamente inviáveis em face à melhor tecnologia disponível.</w:t>
      </w:r>
    </w:p>
    <w:p w:rsidR="005C249B" w:rsidRPr="00F556BA" w:rsidRDefault="005C249B" w:rsidP="00F556BA">
      <w:pPr>
        <w:rPr>
          <w:rFonts w:cs="Arial"/>
        </w:rPr>
      </w:pPr>
      <w:r w:rsidRPr="00F556BA">
        <w:rPr>
          <w:rFonts w:cs="Arial"/>
        </w:rPr>
        <w:t xml:space="preserve">Além deste dispositivo, Segundo a lei nº 12305/2010, que trata da Política Nacional de Resíduos Sólidos, em seu art. 13, inciso I, classifica os resíduos quanto à origem em: domiciliares, de limpeza urbana, sólidos urbanos, de estabelecimentos comerciais e prestadores de serviço, </w:t>
      </w:r>
      <w:r w:rsidRPr="00F556BA">
        <w:rPr>
          <w:rFonts w:cs="Arial"/>
        </w:rPr>
        <w:lastRenderedPageBreak/>
        <w:t>serviços públicos de saneamento básico, industriais, serviços de saúde, da construção civil, agrossilvopastoris, serviços de transporte, de mineração.</w:t>
      </w:r>
    </w:p>
    <w:p w:rsidR="005C249B" w:rsidRPr="00F556BA" w:rsidRDefault="005C249B" w:rsidP="00F556BA">
      <w:pPr>
        <w:rPr>
          <w:rFonts w:cs="Arial"/>
        </w:rPr>
      </w:pPr>
      <w:r w:rsidRPr="00F556BA">
        <w:rPr>
          <w:rFonts w:cs="Arial"/>
        </w:rPr>
        <w:t>Diante do exposto, o empreendimento aqui considerado, desde a implantação do canteiro de obras até o pleno funcionamento do edifício, gerará os seguintes resíduos</w:t>
      </w:r>
      <w:r w:rsidR="00941C68" w:rsidRPr="00F556BA">
        <w:rPr>
          <w:rFonts w:cs="Arial"/>
        </w:rPr>
        <w:t xml:space="preserve"> sólidos</w:t>
      </w:r>
      <w:r w:rsidRPr="00F556BA">
        <w:rPr>
          <w:rFonts w:cs="Arial"/>
        </w:rPr>
        <w:t>:</w:t>
      </w:r>
    </w:p>
    <w:p w:rsidR="005C249B" w:rsidRPr="00F556BA" w:rsidRDefault="005C249B" w:rsidP="00F556BA">
      <w:pPr>
        <w:rPr>
          <w:rFonts w:cs="Arial"/>
        </w:rPr>
      </w:pPr>
      <w:r w:rsidRPr="00F556BA">
        <w:rPr>
          <w:rFonts w:cs="Arial"/>
        </w:rPr>
        <w:t xml:space="preserve">1 - </w:t>
      </w:r>
      <w:r w:rsidR="00D347B3" w:rsidRPr="00F556BA">
        <w:rPr>
          <w:rFonts w:cs="Arial"/>
        </w:rPr>
        <w:t>Domiciliares</w:t>
      </w:r>
      <w:r w:rsidRPr="00F556BA">
        <w:rPr>
          <w:rFonts w:cs="Arial"/>
        </w:rPr>
        <w:t xml:space="preserve">; </w:t>
      </w:r>
    </w:p>
    <w:p w:rsidR="005C249B" w:rsidRPr="00F556BA" w:rsidRDefault="005C249B" w:rsidP="00F556BA">
      <w:pPr>
        <w:rPr>
          <w:rFonts w:cs="Arial"/>
        </w:rPr>
      </w:pPr>
      <w:r w:rsidRPr="00F556BA">
        <w:rPr>
          <w:rFonts w:cs="Arial"/>
        </w:rPr>
        <w:t xml:space="preserve">2 - De serviços de saneamento básico; </w:t>
      </w:r>
    </w:p>
    <w:p w:rsidR="005C249B" w:rsidRPr="00F556BA" w:rsidRDefault="00A76F79" w:rsidP="00F556BA">
      <w:pPr>
        <w:rPr>
          <w:rFonts w:cs="Arial"/>
        </w:rPr>
      </w:pPr>
      <w:r>
        <w:rPr>
          <w:rFonts w:cs="Arial"/>
        </w:rPr>
        <w:t xml:space="preserve">3 - </w:t>
      </w:r>
      <w:r w:rsidR="005C249B" w:rsidRPr="00F556BA">
        <w:rPr>
          <w:rFonts w:cs="Arial"/>
        </w:rPr>
        <w:t>Da construção civil.</w:t>
      </w:r>
    </w:p>
    <w:p w:rsidR="00EA2052" w:rsidRPr="00F556BA" w:rsidRDefault="00EA2052" w:rsidP="00F556BA">
      <w:pPr>
        <w:rPr>
          <w:rFonts w:cs="Arial"/>
        </w:rPr>
      </w:pPr>
      <w:r w:rsidRPr="00F556BA">
        <w:rPr>
          <w:rFonts w:cs="Arial"/>
        </w:rPr>
        <w:t>Os resíduos domiciliares gerados caracterizam pela presença de resíduos orgânicos oriundos das atividades de alimentação</w:t>
      </w:r>
      <w:r w:rsidR="00B152AD" w:rsidRPr="00F556BA">
        <w:rPr>
          <w:rFonts w:cs="Arial"/>
        </w:rPr>
        <w:t>. Além disso</w:t>
      </w:r>
      <w:r w:rsidR="00A76F79">
        <w:rPr>
          <w:rFonts w:cs="Arial"/>
        </w:rPr>
        <w:t>,</w:t>
      </w:r>
      <w:r w:rsidR="00B152AD" w:rsidRPr="00F556BA">
        <w:rPr>
          <w:rFonts w:cs="Arial"/>
        </w:rPr>
        <w:t xml:space="preserve"> como o empreendimento é um laboratório de pós-colheita do milho, na fase de operação espera-se a geração de resíduos desta atividade.</w:t>
      </w:r>
    </w:p>
    <w:p w:rsidR="00EA2052" w:rsidRPr="00F556BA" w:rsidRDefault="00EA2052" w:rsidP="00F556BA">
      <w:pPr>
        <w:rPr>
          <w:rFonts w:cs="Arial"/>
        </w:rPr>
      </w:pPr>
      <w:r w:rsidRPr="00F556BA">
        <w:rPr>
          <w:rFonts w:cs="Arial"/>
        </w:rPr>
        <w:t>Relativo os resíduos do sistema de saneamento básico, estes se caracterizam pelos efluentes das atividades da copa (pias de cozinha) e banheiros (chuveiros, lavatórios, sanitários), bem como da limpeza da edificação. Assim como os domiciliares, estes vão ser gerados na fase de operação do empreendimento.</w:t>
      </w:r>
    </w:p>
    <w:p w:rsidR="00EA2052" w:rsidRPr="00F556BA" w:rsidRDefault="00EA2052" w:rsidP="00F556BA">
      <w:pPr>
        <w:rPr>
          <w:rFonts w:cs="Arial"/>
        </w:rPr>
      </w:pPr>
      <w:r w:rsidRPr="00F556BA">
        <w:rPr>
          <w:rFonts w:cs="Arial"/>
        </w:rPr>
        <w:t xml:space="preserve">Por fim, os resíduos da construção civil, conforme Art 2°, Inciso I da resolução 307/2002-CONAMA são definidos em: </w:t>
      </w:r>
    </w:p>
    <w:p w:rsidR="00EA2052" w:rsidRPr="00F556BA" w:rsidRDefault="00EA2052" w:rsidP="00F556BA">
      <w:pPr>
        <w:rPr>
          <w:rFonts w:cs="Arial"/>
        </w:rPr>
      </w:pPr>
      <w:r w:rsidRPr="00F556BA">
        <w:rPr>
          <w:rFonts w:cs="Arial"/>
        </w:rPr>
        <w:t>“Resíduos da construção civil: são os provenientes de construções, reformas, reparos e demolições de obras de construção civil, e os resultantes da preparação e da escavação de terrenos, tais como: tijolos, blocos cerâmicos, concreto em geral, solos, rochas, metais, resinas, colas, tintas, madeiras e compensados, forros, argamassa, gesso, telhas, pavimento asfáltico, vidros, plásticos, tubulações, fiação elétrica etc., comumente chamados de entulhos de obras, caliça ou metralha”.</w:t>
      </w:r>
    </w:p>
    <w:p w:rsidR="005C249B" w:rsidRPr="00F556BA" w:rsidRDefault="00EA2052" w:rsidP="00F556BA">
      <w:pPr>
        <w:rPr>
          <w:rFonts w:cs="Arial"/>
        </w:rPr>
      </w:pPr>
      <w:r w:rsidRPr="00F556BA">
        <w:rPr>
          <w:rFonts w:cs="Arial"/>
        </w:rPr>
        <w:t>Ainda considerando o Art 3° do dispositivo legal supracitado, os</w:t>
      </w:r>
      <w:r w:rsidR="008B6470" w:rsidRPr="00F556BA">
        <w:rPr>
          <w:rFonts w:cs="Arial"/>
        </w:rPr>
        <w:t xml:space="preserve"> resíduos da construção civil provenientes da construção do laboratório</w:t>
      </w:r>
      <w:r w:rsidRPr="00F556BA">
        <w:rPr>
          <w:rFonts w:cs="Arial"/>
        </w:rPr>
        <w:t xml:space="preserve"> são classificados como Clas</w:t>
      </w:r>
      <w:r w:rsidR="007255EF" w:rsidRPr="00F556BA">
        <w:rPr>
          <w:rFonts w:cs="Arial"/>
        </w:rPr>
        <w:t>ses A, B e D.</w:t>
      </w:r>
    </w:p>
    <w:p w:rsidR="00941C68" w:rsidRPr="00F556BA" w:rsidRDefault="00941C68" w:rsidP="00F556BA">
      <w:pPr>
        <w:rPr>
          <w:rFonts w:cs="Arial"/>
        </w:rPr>
      </w:pPr>
      <w:r w:rsidRPr="00F556BA">
        <w:rPr>
          <w:rFonts w:cs="Arial"/>
        </w:rPr>
        <w:t>Além dos resíduos sólidos, está previsto, em face do tipo de atividade da edificação, a geração de resíduos químicos</w:t>
      </w:r>
      <w:r w:rsidR="004C0AD2" w:rsidRPr="00F556BA">
        <w:rPr>
          <w:rFonts w:cs="Arial"/>
        </w:rPr>
        <w:t xml:space="preserve"> utilizados em análises laboratoriais</w:t>
      </w:r>
      <w:r w:rsidRPr="00F556BA">
        <w:rPr>
          <w:rFonts w:cs="Arial"/>
        </w:rPr>
        <w:t>.</w:t>
      </w:r>
    </w:p>
    <w:p w:rsidR="00466B08" w:rsidRPr="00F556BA" w:rsidRDefault="00067FF7" w:rsidP="00F556BA">
      <w:pPr>
        <w:rPr>
          <w:rFonts w:cs="Arial"/>
        </w:rPr>
      </w:pPr>
      <w:r w:rsidRPr="00F556BA">
        <w:rPr>
          <w:rFonts w:cs="Arial"/>
        </w:rPr>
        <w:t>Dessa forma, os impactos ambientais da geração de resíduos, considerando as especificidades do empreendimento podem ser caracterizado</w:t>
      </w:r>
      <w:r w:rsidR="00B82410" w:rsidRPr="00F556BA">
        <w:rPr>
          <w:rFonts w:cs="Arial"/>
        </w:rPr>
        <w:t>s</w:t>
      </w:r>
      <w:r w:rsidRPr="00F556BA">
        <w:rPr>
          <w:rFonts w:cs="Arial"/>
        </w:rPr>
        <w:t xml:space="preserve"> como adverso, sendo em </w:t>
      </w:r>
      <w:proofErr w:type="gramStart"/>
      <w:r w:rsidR="004C0AD2" w:rsidRPr="00F556BA">
        <w:rPr>
          <w:rFonts w:cs="Arial"/>
        </w:rPr>
        <w:t>sua maioria temporário (construção civil) e permanente (domiciliares, recicláveis e de saneamento)</w:t>
      </w:r>
      <w:r w:rsidRPr="00F556BA">
        <w:rPr>
          <w:rFonts w:cs="Arial"/>
        </w:rPr>
        <w:t xml:space="preserve">, </w:t>
      </w:r>
      <w:r w:rsidR="0091214E" w:rsidRPr="00F556BA">
        <w:rPr>
          <w:rFonts w:cs="Arial"/>
        </w:rPr>
        <w:t>baixa</w:t>
      </w:r>
      <w:proofErr w:type="gramEnd"/>
      <w:r w:rsidRPr="00F556BA">
        <w:rPr>
          <w:rFonts w:cs="Arial"/>
        </w:rPr>
        <w:t xml:space="preserve"> magnitude e importância </w:t>
      </w:r>
      <w:r w:rsidR="004C0AD2" w:rsidRPr="00F556BA">
        <w:rPr>
          <w:rFonts w:cs="Arial"/>
        </w:rPr>
        <w:t>não significativa</w:t>
      </w:r>
      <w:r w:rsidR="00237232" w:rsidRPr="00F556BA">
        <w:rPr>
          <w:rFonts w:cs="Arial"/>
        </w:rPr>
        <w:t xml:space="preserve"> em face do</w:t>
      </w:r>
      <w:r w:rsidR="004C0AD2" w:rsidRPr="00F556BA">
        <w:rPr>
          <w:rFonts w:cs="Arial"/>
        </w:rPr>
        <w:t xml:space="preserve"> quantitativo</w:t>
      </w:r>
      <w:r w:rsidRPr="00F556BA">
        <w:rPr>
          <w:rFonts w:cs="Arial"/>
        </w:rPr>
        <w:t>.</w:t>
      </w:r>
    </w:p>
    <w:p w:rsidR="00891FC5" w:rsidRDefault="00466B08" w:rsidP="002E52C4">
      <w:pPr>
        <w:pStyle w:val="Ttulo3"/>
      </w:pPr>
      <w:bookmarkStart w:id="74" w:name="_Toc516155248"/>
      <w:r>
        <w:lastRenderedPageBreak/>
        <w:t>Poluição sonora</w:t>
      </w:r>
      <w:bookmarkEnd w:id="74"/>
    </w:p>
    <w:p w:rsidR="00941057" w:rsidRPr="00F556BA" w:rsidRDefault="00891FC5" w:rsidP="00F556BA">
      <w:pPr>
        <w:rPr>
          <w:rFonts w:cs="Arial"/>
        </w:rPr>
      </w:pPr>
      <w:r w:rsidRPr="00F556BA">
        <w:rPr>
          <w:rFonts w:cs="Arial"/>
        </w:rPr>
        <w:t xml:space="preserve">Esse tipo de impacto ocorrerá essencialmente na fase de implantação do empreendimento, sendo resultante do movimento de máquinas e utilização de equipamentos nas etapas construtivas. É </w:t>
      </w:r>
      <w:r w:rsidR="0091214E" w:rsidRPr="00F556BA">
        <w:rPr>
          <w:rFonts w:cs="Arial"/>
        </w:rPr>
        <w:t>um impacto</w:t>
      </w:r>
      <w:r w:rsidRPr="00F556BA">
        <w:rPr>
          <w:rFonts w:cs="Arial"/>
        </w:rPr>
        <w:t xml:space="preserve"> temporário, de pequena magnitude</w:t>
      </w:r>
      <w:r w:rsidR="007B5878" w:rsidRPr="00F556BA">
        <w:rPr>
          <w:rFonts w:cs="Arial"/>
        </w:rPr>
        <w:t xml:space="preserve"> e não significativo.</w:t>
      </w:r>
    </w:p>
    <w:p w:rsidR="00466B08" w:rsidRDefault="00941057" w:rsidP="002E52C4">
      <w:pPr>
        <w:pStyle w:val="Ttulo3"/>
      </w:pPr>
      <w:bookmarkStart w:id="75" w:name="_Toc516155249"/>
      <w:r w:rsidRPr="00941057">
        <w:t>Qualidade do Ar</w:t>
      </w:r>
      <w:bookmarkEnd w:id="75"/>
    </w:p>
    <w:p w:rsidR="002A0692" w:rsidRPr="00F556BA" w:rsidRDefault="00415168" w:rsidP="00F556BA">
      <w:pPr>
        <w:rPr>
          <w:rFonts w:cs="Arial"/>
        </w:rPr>
      </w:pPr>
      <w:r w:rsidRPr="00F556BA">
        <w:rPr>
          <w:rFonts w:cs="Arial"/>
        </w:rPr>
        <w:t>O impacto</w:t>
      </w:r>
      <w:r w:rsidR="004E49A9" w:rsidRPr="00F556BA">
        <w:rPr>
          <w:rFonts w:cs="Arial"/>
        </w:rPr>
        <w:t xml:space="preserve"> ao ar ser</w:t>
      </w:r>
      <w:r w:rsidR="006B306A" w:rsidRPr="00F556BA">
        <w:rPr>
          <w:rFonts w:cs="Arial"/>
        </w:rPr>
        <w:t>á gerado</w:t>
      </w:r>
      <w:r w:rsidRPr="00F556BA">
        <w:rPr>
          <w:rFonts w:cs="Arial"/>
        </w:rPr>
        <w:t xml:space="preserve"> </w:t>
      </w:r>
      <w:r w:rsidR="006B306A" w:rsidRPr="00F556BA">
        <w:rPr>
          <w:rFonts w:cs="Arial"/>
        </w:rPr>
        <w:t>na fase de implantação da obra e corresponde a emissão de gases das máquinas e materiais particulados, sendo caracterizado como impacto temporário, pequena magnitude e não significativo, haja vista não proporcionar modificações na qualidade do ar no local e áreas circunvizinhas.</w:t>
      </w:r>
      <w:r w:rsidR="007B5878" w:rsidRPr="00F556BA">
        <w:rPr>
          <w:rFonts w:cs="Arial"/>
        </w:rPr>
        <w:t xml:space="preserve"> Devido </w:t>
      </w:r>
      <w:proofErr w:type="gramStart"/>
      <w:r w:rsidR="007B5878" w:rsidRPr="00F556BA">
        <w:rPr>
          <w:rFonts w:cs="Arial"/>
        </w:rPr>
        <w:t>a</w:t>
      </w:r>
      <w:proofErr w:type="gramEnd"/>
      <w:r w:rsidR="007B5878" w:rsidRPr="00F556BA">
        <w:rPr>
          <w:rFonts w:cs="Arial"/>
        </w:rPr>
        <w:t xml:space="preserve"> proximidade de outros prédios, temporariamente, os vestígios deste impacto podem afetar pessoas que transitam próximo a área.</w:t>
      </w:r>
    </w:p>
    <w:p w:rsidR="002A0692" w:rsidRDefault="00DB70DF" w:rsidP="002E52C4">
      <w:pPr>
        <w:pStyle w:val="Ttulo3"/>
      </w:pPr>
      <w:bookmarkStart w:id="76" w:name="_Toc516155250"/>
      <w:r>
        <w:t>Impermeabilização</w:t>
      </w:r>
      <w:bookmarkEnd w:id="76"/>
    </w:p>
    <w:p w:rsidR="00684D28" w:rsidRPr="00F556BA" w:rsidRDefault="00DB70DF" w:rsidP="00F556BA">
      <w:pPr>
        <w:rPr>
          <w:rFonts w:cs="Arial"/>
        </w:rPr>
      </w:pPr>
      <w:r w:rsidRPr="00F556BA">
        <w:rPr>
          <w:rFonts w:cs="Arial"/>
        </w:rPr>
        <w:t>Este impacto está relacionado à obstrução da passagem e infiltração</w:t>
      </w:r>
      <w:r w:rsidR="00684D28" w:rsidRPr="00F556BA">
        <w:rPr>
          <w:rFonts w:cs="Arial"/>
        </w:rPr>
        <w:t xml:space="preserve"> no solo</w:t>
      </w:r>
      <w:r w:rsidRPr="00F556BA">
        <w:rPr>
          <w:rFonts w:cs="Arial"/>
        </w:rPr>
        <w:t xml:space="preserve"> de águas pluviais em decorrência </w:t>
      </w:r>
      <w:r w:rsidR="006378F0" w:rsidRPr="00F556BA">
        <w:rPr>
          <w:rFonts w:cs="Arial"/>
        </w:rPr>
        <w:t>da construção da edificação</w:t>
      </w:r>
      <w:r w:rsidR="00BE674C" w:rsidRPr="00F556BA">
        <w:rPr>
          <w:rFonts w:cs="Arial"/>
        </w:rPr>
        <w:t>, o que</w:t>
      </w:r>
      <w:r w:rsidR="007B5878" w:rsidRPr="00F556BA">
        <w:rPr>
          <w:rFonts w:cs="Arial"/>
        </w:rPr>
        <w:t xml:space="preserve"> </w:t>
      </w:r>
      <w:r w:rsidR="00BE674C" w:rsidRPr="00F556BA">
        <w:rPr>
          <w:rFonts w:cs="Arial"/>
        </w:rPr>
        <w:t>direciona o fluxo para outras áreas</w:t>
      </w:r>
      <w:r w:rsidR="006378F0" w:rsidRPr="00F556BA">
        <w:rPr>
          <w:rFonts w:cs="Arial"/>
        </w:rPr>
        <w:t xml:space="preserve">. </w:t>
      </w:r>
      <w:r w:rsidR="009F12D3" w:rsidRPr="00F556BA">
        <w:rPr>
          <w:rFonts w:cs="Arial"/>
        </w:rPr>
        <w:t>Para quantificar esse impacto será necessário realizar teste de infiltração da ág</w:t>
      </w:r>
      <w:r w:rsidR="00684D28" w:rsidRPr="00F556BA">
        <w:rPr>
          <w:rFonts w:cs="Arial"/>
        </w:rPr>
        <w:t>u</w:t>
      </w:r>
      <w:r w:rsidR="009F12D3" w:rsidRPr="00F556BA">
        <w:rPr>
          <w:rFonts w:cs="Arial"/>
        </w:rPr>
        <w:t xml:space="preserve">a no solo para saber qual a contribuição no escoamento superficial </w:t>
      </w:r>
      <w:proofErr w:type="gramStart"/>
      <w:r w:rsidR="009F12D3" w:rsidRPr="00F556BA">
        <w:rPr>
          <w:rFonts w:cs="Arial"/>
        </w:rPr>
        <w:t>a</w:t>
      </w:r>
      <w:proofErr w:type="gramEnd"/>
      <w:r w:rsidR="009F12D3" w:rsidRPr="00F556BA">
        <w:rPr>
          <w:rFonts w:cs="Arial"/>
        </w:rPr>
        <w:t xml:space="preserve"> impermeabilização promoverá.</w:t>
      </w:r>
      <w:r w:rsidR="00684D28" w:rsidRPr="00F556BA">
        <w:rPr>
          <w:rFonts w:cs="Arial"/>
        </w:rPr>
        <w:t xml:space="preserve"> Considerando que as áreas adjacente</w:t>
      </w:r>
      <w:r w:rsidR="00A76F79">
        <w:rPr>
          <w:rFonts w:cs="Arial"/>
        </w:rPr>
        <w:t>s</w:t>
      </w:r>
      <w:r w:rsidR="00684D28" w:rsidRPr="00F556BA">
        <w:rPr>
          <w:rFonts w:cs="Arial"/>
        </w:rPr>
        <w:t xml:space="preserve"> são impermeáveis, toda água pluvial que antes tinha o solo da área do empreendimento como meio para infiltração </w:t>
      </w:r>
      <w:r w:rsidR="003835B8" w:rsidRPr="00F556BA">
        <w:rPr>
          <w:rFonts w:cs="Arial"/>
        </w:rPr>
        <w:t>será escoada superficialmente.</w:t>
      </w:r>
    </w:p>
    <w:p w:rsidR="003835B8" w:rsidRPr="00F556BA" w:rsidRDefault="003835B8" w:rsidP="00F556BA">
      <w:pPr>
        <w:rPr>
          <w:rFonts w:cs="Arial"/>
        </w:rPr>
      </w:pPr>
      <w:r w:rsidRPr="00F556BA">
        <w:rPr>
          <w:rFonts w:cs="Arial"/>
        </w:rPr>
        <w:t>Assim, considerando a área coberta de 15</w:t>
      </w:r>
      <w:r w:rsidR="00F1536E" w:rsidRPr="00F556BA">
        <w:rPr>
          <w:rFonts w:cs="Arial"/>
        </w:rPr>
        <w:t>6</w:t>
      </w:r>
      <w:r w:rsidRPr="00F556BA">
        <w:rPr>
          <w:rFonts w:cs="Arial"/>
        </w:rPr>
        <w:t xml:space="preserve"> m² e um volume de chuva média</w:t>
      </w:r>
      <w:r w:rsidR="00762A28" w:rsidRPr="00F556BA">
        <w:rPr>
          <w:rFonts w:cs="Arial"/>
        </w:rPr>
        <w:t xml:space="preserve"> histórica</w:t>
      </w:r>
      <w:r w:rsidRPr="00F556BA">
        <w:rPr>
          <w:rFonts w:cs="Arial"/>
        </w:rPr>
        <w:t xml:space="preserve"> para a região de </w:t>
      </w:r>
      <w:r w:rsidR="004E3395" w:rsidRPr="00F556BA">
        <w:rPr>
          <w:rFonts w:cs="Arial"/>
        </w:rPr>
        <w:t>695</w:t>
      </w:r>
      <w:r w:rsidR="00762A28" w:rsidRPr="00F556BA">
        <w:rPr>
          <w:rFonts w:cs="Arial"/>
        </w:rPr>
        <w:t>,7</w:t>
      </w:r>
      <w:r w:rsidR="004E3395" w:rsidRPr="00F556BA">
        <w:rPr>
          <w:rFonts w:cs="Arial"/>
        </w:rPr>
        <w:t>mm (Embrapa, 2018)</w:t>
      </w:r>
      <w:r w:rsidR="00762A28" w:rsidRPr="00F556BA">
        <w:rPr>
          <w:rFonts w:cs="Arial"/>
        </w:rPr>
        <w:t xml:space="preserve"> o volume de água escoado superficialmente por ano será de 10</w:t>
      </w:r>
      <w:r w:rsidR="00F1536E" w:rsidRPr="00F556BA">
        <w:rPr>
          <w:rFonts w:cs="Arial"/>
        </w:rPr>
        <w:t>8</w:t>
      </w:r>
      <w:r w:rsidR="00762A28" w:rsidRPr="00F556BA">
        <w:rPr>
          <w:rFonts w:cs="Arial"/>
        </w:rPr>
        <w:t>,</w:t>
      </w:r>
      <w:r w:rsidR="00F1536E" w:rsidRPr="00F556BA">
        <w:rPr>
          <w:rFonts w:cs="Arial"/>
        </w:rPr>
        <w:t>53</w:t>
      </w:r>
      <w:r w:rsidR="00762A28" w:rsidRPr="00F556BA">
        <w:rPr>
          <w:rFonts w:cs="Arial"/>
        </w:rPr>
        <w:t>m³.</w:t>
      </w:r>
      <w:r w:rsidR="0034684B" w:rsidRPr="00F556BA">
        <w:rPr>
          <w:rFonts w:cs="Arial"/>
        </w:rPr>
        <w:t xml:space="preserve"> Ressalta-se que o impacto da impermeabilização no escoamento superficial vai depender da intensidade e volume máximo de chuvas que possam ocorrer em um dia.  </w:t>
      </w:r>
    </w:p>
    <w:p w:rsidR="00C11357" w:rsidRPr="00F556BA" w:rsidRDefault="0078462E" w:rsidP="00F556BA">
      <w:pPr>
        <w:rPr>
          <w:rFonts w:cs="Arial"/>
        </w:rPr>
      </w:pPr>
      <w:r w:rsidRPr="00F556BA">
        <w:rPr>
          <w:rFonts w:cs="Arial"/>
        </w:rPr>
        <w:t xml:space="preserve">Nesse sentido, Santos et. </w:t>
      </w:r>
      <w:proofErr w:type="gramStart"/>
      <w:r w:rsidRPr="00F556BA">
        <w:rPr>
          <w:rFonts w:cs="Arial"/>
        </w:rPr>
        <w:t>al</w:t>
      </w:r>
      <w:proofErr w:type="gramEnd"/>
      <w:r w:rsidRPr="00F556BA">
        <w:rPr>
          <w:rFonts w:cs="Arial"/>
        </w:rPr>
        <w:t xml:space="preserve"> (2014) ao estudar as precipitações máximas em Mossoró</w:t>
      </w:r>
      <w:r w:rsidR="00511FB7">
        <w:rPr>
          <w:rFonts w:cs="Arial"/>
        </w:rPr>
        <w:t>/RN</w:t>
      </w:r>
      <w:r w:rsidRPr="00F556BA">
        <w:rPr>
          <w:rFonts w:cs="Arial"/>
        </w:rPr>
        <w:t>, no período de 1964 a 2011, obteve um valor médio de máxima precipitação de 81,3</w:t>
      </w:r>
      <w:r w:rsidR="00511FB7">
        <w:rPr>
          <w:rFonts w:cs="Arial"/>
        </w:rPr>
        <w:t xml:space="preserve"> </w:t>
      </w:r>
      <w:r w:rsidRPr="00F556BA">
        <w:rPr>
          <w:rFonts w:cs="Arial"/>
        </w:rPr>
        <w:t xml:space="preserve">mm. Assim, em média e considerando as máximas precipitações, o volume médio de água pluvial escoado devido </w:t>
      </w:r>
      <w:r w:rsidR="00511FB7" w:rsidRPr="00F556BA">
        <w:rPr>
          <w:rFonts w:cs="Arial"/>
        </w:rPr>
        <w:t>à</w:t>
      </w:r>
      <w:r w:rsidRPr="00F556BA">
        <w:rPr>
          <w:rFonts w:cs="Arial"/>
        </w:rPr>
        <w:t xml:space="preserve"> impermeabilização será de 12,</w:t>
      </w:r>
      <w:r w:rsidR="00F1536E" w:rsidRPr="00F556BA">
        <w:rPr>
          <w:rFonts w:cs="Arial"/>
        </w:rPr>
        <w:t>68</w:t>
      </w:r>
      <w:r w:rsidR="00511FB7">
        <w:rPr>
          <w:rFonts w:cs="Arial"/>
        </w:rPr>
        <w:t xml:space="preserve"> </w:t>
      </w:r>
      <w:r w:rsidR="005B25A5" w:rsidRPr="00F556BA">
        <w:rPr>
          <w:rFonts w:cs="Arial"/>
        </w:rPr>
        <w:t xml:space="preserve">m³. No mesmo estudo, Santos et. </w:t>
      </w:r>
      <w:proofErr w:type="gramStart"/>
      <w:r w:rsidR="005B25A5" w:rsidRPr="00F556BA">
        <w:rPr>
          <w:rFonts w:cs="Arial"/>
        </w:rPr>
        <w:t>al</w:t>
      </w:r>
      <w:proofErr w:type="gramEnd"/>
      <w:r w:rsidR="00F1536E" w:rsidRPr="00F556BA">
        <w:rPr>
          <w:rFonts w:cs="Arial"/>
        </w:rPr>
        <w:t xml:space="preserve"> (2014) obti</w:t>
      </w:r>
      <w:r w:rsidR="005B25A5" w:rsidRPr="00F556BA">
        <w:rPr>
          <w:rFonts w:cs="Arial"/>
        </w:rPr>
        <w:t>ve</w:t>
      </w:r>
      <w:r w:rsidR="00F1536E" w:rsidRPr="00F556BA">
        <w:rPr>
          <w:rFonts w:cs="Arial"/>
        </w:rPr>
        <w:t>ram uma precipitação</w:t>
      </w:r>
      <w:r w:rsidR="005B25A5" w:rsidRPr="00F556BA">
        <w:rPr>
          <w:rFonts w:cs="Arial"/>
        </w:rPr>
        <w:t xml:space="preserve"> máxima de 110,79</w:t>
      </w:r>
      <w:r w:rsidR="00511FB7">
        <w:rPr>
          <w:rFonts w:cs="Arial"/>
        </w:rPr>
        <w:t xml:space="preserve"> </w:t>
      </w:r>
      <w:r w:rsidR="005B25A5" w:rsidRPr="00F556BA">
        <w:rPr>
          <w:rFonts w:cs="Arial"/>
        </w:rPr>
        <w:t xml:space="preserve">mm para um período de retorno de 5 anos. Diante dessa informação, nesse período </w:t>
      </w:r>
      <w:r w:rsidR="00523347" w:rsidRPr="00F556BA">
        <w:rPr>
          <w:rFonts w:cs="Arial"/>
        </w:rPr>
        <w:t>de retorno</w:t>
      </w:r>
      <w:r w:rsidR="005B25A5" w:rsidRPr="00F556BA">
        <w:rPr>
          <w:rFonts w:cs="Arial"/>
        </w:rPr>
        <w:t xml:space="preserve"> </w:t>
      </w:r>
      <w:r w:rsidR="00F1536E" w:rsidRPr="00F556BA">
        <w:rPr>
          <w:rFonts w:cs="Arial"/>
        </w:rPr>
        <w:t>uma</w:t>
      </w:r>
      <w:r w:rsidR="005B25A5" w:rsidRPr="00F556BA">
        <w:rPr>
          <w:rFonts w:cs="Arial"/>
        </w:rPr>
        <w:t xml:space="preserve"> precipitação máxima na área do empreendimento resultará em </w:t>
      </w:r>
      <w:r w:rsidR="00F1536E" w:rsidRPr="00F556BA">
        <w:rPr>
          <w:rFonts w:cs="Arial"/>
        </w:rPr>
        <w:t>17,28</w:t>
      </w:r>
      <w:r w:rsidR="005B25A5" w:rsidRPr="00F556BA">
        <w:rPr>
          <w:rFonts w:cs="Arial"/>
        </w:rPr>
        <w:t xml:space="preserve"> m³ de água escoada.</w:t>
      </w:r>
    </w:p>
    <w:p w:rsidR="00CD661B" w:rsidRDefault="00CD661B" w:rsidP="00CD661B">
      <w:pPr>
        <w:pStyle w:val="Ttulo2"/>
        <w:numPr>
          <w:ilvl w:val="0"/>
          <w:numId w:val="0"/>
        </w:numPr>
      </w:pPr>
      <w:bookmarkStart w:id="77" w:name="_Toc516155251"/>
      <w:r w:rsidRPr="00FB3940">
        <w:lastRenderedPageBreak/>
        <w:t xml:space="preserve">5.3 </w:t>
      </w:r>
      <w:r>
        <w:t>Impactos ambientais positivos</w:t>
      </w:r>
      <w:bookmarkEnd w:id="77"/>
    </w:p>
    <w:p w:rsidR="00CD661B" w:rsidRPr="00F556BA" w:rsidRDefault="00AA6F88" w:rsidP="00CD661B">
      <w:pPr>
        <w:rPr>
          <w:rFonts w:cs="Arial"/>
        </w:rPr>
      </w:pPr>
      <w:r w:rsidRPr="00F556BA">
        <w:rPr>
          <w:rFonts w:cs="Arial"/>
        </w:rPr>
        <w:t xml:space="preserve">O </w:t>
      </w:r>
      <w:r w:rsidR="00CD661B" w:rsidRPr="00F556BA">
        <w:rPr>
          <w:rFonts w:cs="Arial"/>
        </w:rPr>
        <w:t>empreendimento em discussão é de suma importância para o desenvolvimento do ensino, pesquisa e extensão</w:t>
      </w:r>
      <w:r w:rsidRPr="00F556BA">
        <w:rPr>
          <w:rFonts w:cs="Arial"/>
        </w:rPr>
        <w:t xml:space="preserve"> da Universidade</w:t>
      </w:r>
      <w:r w:rsidR="00CD661B" w:rsidRPr="00F556BA">
        <w:rPr>
          <w:rFonts w:cs="Arial"/>
        </w:rPr>
        <w:t xml:space="preserve">. </w:t>
      </w:r>
      <w:r w:rsidRPr="00F556BA">
        <w:rPr>
          <w:rFonts w:cs="Arial"/>
        </w:rPr>
        <w:t>Com o funcionamento do laboratório, alunos</w:t>
      </w:r>
      <w:r w:rsidR="00610B4B" w:rsidRPr="00F556BA">
        <w:rPr>
          <w:rFonts w:cs="Arial"/>
        </w:rPr>
        <w:t>,</w:t>
      </w:r>
      <w:r w:rsidRPr="00F556BA">
        <w:rPr>
          <w:rFonts w:cs="Arial"/>
        </w:rPr>
        <w:t xml:space="preserve"> professores e comunidade externa serão beneficiados direta</w:t>
      </w:r>
      <w:r w:rsidR="00610B4B" w:rsidRPr="00F556BA">
        <w:rPr>
          <w:rFonts w:cs="Arial"/>
        </w:rPr>
        <w:t>mente</w:t>
      </w:r>
      <w:r w:rsidRPr="00F556BA">
        <w:rPr>
          <w:rFonts w:cs="Arial"/>
        </w:rPr>
        <w:t>, seja através do aprendizado pelos discentes, pela disposição de ambiente adequado para que os professores desempenhem suas funções</w:t>
      </w:r>
      <w:proofErr w:type="gramStart"/>
      <w:r w:rsidRPr="00F556BA">
        <w:rPr>
          <w:rFonts w:cs="Arial"/>
        </w:rPr>
        <w:t xml:space="preserve">  </w:t>
      </w:r>
      <w:proofErr w:type="gramEnd"/>
      <w:r w:rsidRPr="00F556BA">
        <w:rPr>
          <w:rFonts w:cs="Arial"/>
        </w:rPr>
        <w:t>e ou pela oportunidade de geração de conhecimento e tecnologia que poderão ser aproveitados na cadeia econômica por pequenos e grandes produtos rurais.</w:t>
      </w:r>
    </w:p>
    <w:p w:rsidR="00DB70DF" w:rsidRPr="00F556BA" w:rsidRDefault="00AA6F88" w:rsidP="00DB70DF">
      <w:pPr>
        <w:rPr>
          <w:rFonts w:cs="Arial"/>
        </w:rPr>
      </w:pPr>
      <w:r w:rsidRPr="00F556BA">
        <w:rPr>
          <w:rFonts w:cs="Arial"/>
        </w:rPr>
        <w:t xml:space="preserve">Somando a </w:t>
      </w:r>
      <w:r w:rsidR="007519FC" w:rsidRPr="00F556BA">
        <w:rPr>
          <w:rFonts w:cs="Arial"/>
        </w:rPr>
        <w:t>estes benefícios</w:t>
      </w:r>
      <w:r w:rsidRPr="00F556BA">
        <w:rPr>
          <w:rFonts w:cs="Arial"/>
        </w:rPr>
        <w:t>, a construção e operação permitirá gerar emprego e renda para os trabalhadores terceirizados e ou efetivos, caracterizando um impacto positivo.</w:t>
      </w:r>
    </w:p>
    <w:p w:rsidR="00415168" w:rsidRDefault="00FB3940" w:rsidP="00FB3940">
      <w:pPr>
        <w:pStyle w:val="Ttulo2"/>
        <w:numPr>
          <w:ilvl w:val="0"/>
          <w:numId w:val="0"/>
        </w:numPr>
      </w:pPr>
      <w:bookmarkStart w:id="78" w:name="_Toc516155252"/>
      <w:proofErr w:type="gramStart"/>
      <w:r w:rsidRPr="00FB3940">
        <w:t>5.</w:t>
      </w:r>
      <w:r w:rsidR="00AA6F88">
        <w:t>4</w:t>
      </w:r>
      <w:r w:rsidRPr="00FB3940">
        <w:t xml:space="preserve"> </w:t>
      </w:r>
      <w:r>
        <w:t>Medidas mitigadores</w:t>
      </w:r>
      <w:bookmarkEnd w:id="78"/>
      <w:proofErr w:type="gramEnd"/>
    </w:p>
    <w:p w:rsidR="002A0692" w:rsidRPr="00F556BA" w:rsidRDefault="002A0692" w:rsidP="00F556BA">
      <w:pPr>
        <w:rPr>
          <w:rFonts w:cs="Arial"/>
        </w:rPr>
      </w:pPr>
      <w:r w:rsidRPr="00F556BA">
        <w:rPr>
          <w:rFonts w:cs="Arial"/>
        </w:rPr>
        <w:t>A proposição das medidas mitigadoras tem como objetivo compatibilizar o empreendimento com a conservação do meio ambiente que o comporta, no sentido de manter o uso sustentado dos recursos naturais em harmonia com os fatores abióticos, bióticos e antrópicos então existentes.</w:t>
      </w:r>
    </w:p>
    <w:p w:rsidR="00466B08" w:rsidRPr="00F556BA" w:rsidRDefault="002A0692" w:rsidP="00F556BA">
      <w:pPr>
        <w:rPr>
          <w:rFonts w:cs="Arial"/>
        </w:rPr>
      </w:pPr>
      <w:r w:rsidRPr="00F556BA">
        <w:rPr>
          <w:rFonts w:cs="Arial"/>
        </w:rPr>
        <w:t>As medidas de controle são traçadas a nível geral, considerando-se a legislação pertinente, o projeto básico de construção e operação do empreendimento e o diagnóstico ambiental levantado.</w:t>
      </w:r>
    </w:p>
    <w:p w:rsidR="002A0692" w:rsidRPr="00F556BA" w:rsidRDefault="002A0692" w:rsidP="00F556BA">
      <w:pPr>
        <w:rPr>
          <w:rFonts w:cs="Arial"/>
        </w:rPr>
      </w:pPr>
      <w:r w:rsidRPr="00F556BA">
        <w:rPr>
          <w:rFonts w:cs="Arial"/>
        </w:rPr>
        <w:t>Dessa forma elencamos a</w:t>
      </w:r>
      <w:r w:rsidR="00C64A95" w:rsidRPr="00F556BA">
        <w:rPr>
          <w:rFonts w:cs="Arial"/>
        </w:rPr>
        <w:t>s seguintes medidas mitigadoras, conforme os impactos ambientais supracitados:</w:t>
      </w:r>
    </w:p>
    <w:p w:rsidR="002A0692" w:rsidRPr="00F556BA" w:rsidRDefault="002A0692" w:rsidP="00F556BA">
      <w:pPr>
        <w:rPr>
          <w:rFonts w:cs="Arial"/>
        </w:rPr>
      </w:pPr>
      <w:r w:rsidRPr="00F556BA">
        <w:rPr>
          <w:rFonts w:cs="Arial"/>
        </w:rPr>
        <w:t>1 - Reaproveitamento dos materiais oriundos das escavações na próp</w:t>
      </w:r>
      <w:r w:rsidR="00C64A95" w:rsidRPr="00F556BA">
        <w:rPr>
          <w:rFonts w:cs="Arial"/>
        </w:rPr>
        <w:t>r</w:t>
      </w:r>
      <w:r w:rsidRPr="00F556BA">
        <w:rPr>
          <w:rFonts w:cs="Arial"/>
        </w:rPr>
        <w:t>ia obra para fins de terraplenagem</w:t>
      </w:r>
      <w:r w:rsidR="009D5176" w:rsidRPr="00F556BA">
        <w:rPr>
          <w:rFonts w:cs="Arial"/>
        </w:rPr>
        <w:t>;</w:t>
      </w:r>
    </w:p>
    <w:p w:rsidR="002A0692" w:rsidRPr="00F556BA" w:rsidRDefault="002A0692" w:rsidP="00F556BA">
      <w:pPr>
        <w:rPr>
          <w:rFonts w:cs="Arial"/>
        </w:rPr>
      </w:pPr>
      <w:r w:rsidRPr="00F556BA">
        <w:rPr>
          <w:rFonts w:cs="Arial"/>
        </w:rPr>
        <w:t>2 - Para os resíduos sólidos serão adotados os procedimentos de gestão constante do plano de gerenciamento de resíduos do Campus de Mossoró</w:t>
      </w:r>
      <w:r w:rsidR="009D5176" w:rsidRPr="00F556BA">
        <w:rPr>
          <w:rFonts w:cs="Arial"/>
        </w:rPr>
        <w:t>/RN</w:t>
      </w:r>
      <w:r w:rsidRPr="00F556BA">
        <w:rPr>
          <w:rFonts w:cs="Arial"/>
        </w:rPr>
        <w:t>. Assim os resíduos domiciliares serão destinados para o abrigo de resíduos para posterior descarte em aterro sanitário, enquanto que os recicláveis serão</w:t>
      </w:r>
      <w:r w:rsidR="00C64A95" w:rsidRPr="00F556BA">
        <w:rPr>
          <w:rFonts w:cs="Arial"/>
        </w:rPr>
        <w:t xml:space="preserve"> segregados e</w:t>
      </w:r>
      <w:r w:rsidRPr="00F556BA">
        <w:rPr>
          <w:rFonts w:cs="Arial"/>
        </w:rPr>
        <w:t xml:space="preserve"> destinados a entidades de c</w:t>
      </w:r>
      <w:r w:rsidR="00C64A95" w:rsidRPr="00F556BA">
        <w:rPr>
          <w:rFonts w:cs="Arial"/>
        </w:rPr>
        <w:t>atadores. Os químicos serão dispostos em recipientes para essa finalidade e em determinados período de tempo contratada empresa especializada para a correta destinação ambiental em conformidade com a legislação pertinente. Para os resíduos da construção civil, o contrato firmado entre a Universidade e empresa deverá exigir a plena gestão desse tipo de material, conforme Resolução CONAMA 307/2002.</w:t>
      </w:r>
    </w:p>
    <w:p w:rsidR="00FC60C8" w:rsidRPr="00F556BA" w:rsidRDefault="00BE674C" w:rsidP="00F556BA">
      <w:pPr>
        <w:rPr>
          <w:rFonts w:cs="Arial"/>
        </w:rPr>
      </w:pPr>
      <w:r w:rsidRPr="00F556BA">
        <w:rPr>
          <w:rFonts w:cs="Arial"/>
        </w:rPr>
        <w:t xml:space="preserve">3 - </w:t>
      </w:r>
      <w:r w:rsidR="009D5176" w:rsidRPr="00F556BA">
        <w:rPr>
          <w:rFonts w:cs="Arial"/>
        </w:rPr>
        <w:t>Para mitigar os efeitos da impermeabilização sugere-se para as águas da drenagem sejam armazenadas e aproveitadas na própria edificação para destinos compatíveis com a qualidade da água e o uso previsto</w:t>
      </w:r>
      <w:r w:rsidR="001A30B6" w:rsidRPr="00F556BA">
        <w:rPr>
          <w:rFonts w:cs="Arial"/>
        </w:rPr>
        <w:t xml:space="preserve"> em consonância com as diretrizes legais. Em virtude da localização, sugere-se </w:t>
      </w:r>
      <w:r w:rsidR="001A30B6" w:rsidRPr="00F556BA">
        <w:rPr>
          <w:rFonts w:cs="Arial"/>
        </w:rPr>
        <w:lastRenderedPageBreak/>
        <w:t>também, na ausência da primeira medida que a água pluvial seja drenada para o lago próximo a edificação.</w:t>
      </w:r>
    </w:p>
    <w:p w:rsidR="001A30B6" w:rsidRPr="00F556BA" w:rsidRDefault="00FC60C8" w:rsidP="00F556BA">
      <w:pPr>
        <w:rPr>
          <w:rFonts w:cs="Arial"/>
        </w:rPr>
      </w:pPr>
      <w:r w:rsidRPr="00F556BA">
        <w:rPr>
          <w:rFonts w:cs="Arial"/>
        </w:rPr>
        <w:t>4 - Plantação de espécies arbóreas como medida compensatória</w:t>
      </w:r>
      <w:r w:rsidR="001A30B6" w:rsidRPr="00F556BA">
        <w:rPr>
          <w:rFonts w:cs="Arial"/>
        </w:rPr>
        <w:t>, apesar de não está prevista nenhuma supressão.</w:t>
      </w:r>
    </w:p>
    <w:p w:rsidR="000C6565" w:rsidRPr="00F556BA" w:rsidRDefault="001A30B6" w:rsidP="00F556BA">
      <w:pPr>
        <w:rPr>
          <w:rFonts w:cs="Arial"/>
        </w:rPr>
      </w:pPr>
      <w:r w:rsidRPr="00F556BA">
        <w:rPr>
          <w:rFonts w:cs="Arial"/>
        </w:rPr>
        <w:t xml:space="preserve">5 - A </w:t>
      </w:r>
      <w:r w:rsidR="004B3B70" w:rsidRPr="00F556BA">
        <w:rPr>
          <w:rFonts w:cs="Arial"/>
        </w:rPr>
        <w:t xml:space="preserve">execução </w:t>
      </w:r>
      <w:r w:rsidR="00750A77" w:rsidRPr="00F556BA">
        <w:rPr>
          <w:rFonts w:cs="Arial"/>
        </w:rPr>
        <w:t>da obra</w:t>
      </w:r>
      <w:r w:rsidR="004B3B70" w:rsidRPr="00F556BA">
        <w:rPr>
          <w:rFonts w:cs="Arial"/>
        </w:rPr>
        <w:t xml:space="preserve"> será pautada por medidas que visem o adequado tratamento dos impactos ambientais resultantes da construção da edificação supracitada, tais como:</w:t>
      </w:r>
    </w:p>
    <w:p w:rsidR="004B3B70" w:rsidRPr="00F556BA" w:rsidRDefault="004B3B70" w:rsidP="00F556BA">
      <w:pPr>
        <w:pStyle w:val="PargrafodaLista"/>
        <w:numPr>
          <w:ilvl w:val="0"/>
          <w:numId w:val="16"/>
        </w:numPr>
        <w:rPr>
          <w:rFonts w:cs="Arial"/>
        </w:rPr>
      </w:pPr>
      <w:r w:rsidRPr="00F556BA">
        <w:rPr>
          <w:rFonts w:cs="Arial"/>
        </w:rPr>
        <w:t>Uso de peças metálicas, reutilizáveis e recicláveis, para o escoramento das formas da estrutura em concreto;</w:t>
      </w:r>
    </w:p>
    <w:p w:rsidR="004B3B70" w:rsidRPr="00F556BA" w:rsidRDefault="004B3B70" w:rsidP="00F556BA">
      <w:pPr>
        <w:pStyle w:val="PargrafodaLista"/>
        <w:numPr>
          <w:ilvl w:val="0"/>
          <w:numId w:val="16"/>
        </w:numPr>
        <w:rPr>
          <w:rFonts w:cs="Arial"/>
        </w:rPr>
      </w:pPr>
      <w:r w:rsidRPr="00F556BA">
        <w:rPr>
          <w:rFonts w:cs="Arial"/>
        </w:rPr>
        <w:t>Uso de madeira ambientalmente certificada nos elementos de suporte da cobertura, nas esquadrias e nos demais sistemas construtivos que façam uso deste material;</w:t>
      </w:r>
    </w:p>
    <w:p w:rsidR="004B3B70" w:rsidRPr="00F556BA" w:rsidRDefault="004B3B70" w:rsidP="00F556BA">
      <w:pPr>
        <w:pStyle w:val="PargrafodaLista"/>
        <w:numPr>
          <w:ilvl w:val="0"/>
          <w:numId w:val="16"/>
        </w:numPr>
        <w:rPr>
          <w:rFonts w:cs="Arial"/>
        </w:rPr>
      </w:pPr>
      <w:r w:rsidRPr="00F556BA">
        <w:rPr>
          <w:rFonts w:cs="Arial"/>
        </w:rPr>
        <w:t>Racionalização do processo construtivo, com vistas à redução na produção de resíduos e o uso eficiente da água e de demais matérias-primas;</w:t>
      </w:r>
    </w:p>
    <w:p w:rsidR="004B3B70" w:rsidRPr="00F556BA" w:rsidRDefault="004B3B70" w:rsidP="00F556BA">
      <w:pPr>
        <w:pStyle w:val="PargrafodaLista"/>
        <w:numPr>
          <w:ilvl w:val="0"/>
          <w:numId w:val="16"/>
        </w:numPr>
        <w:rPr>
          <w:rFonts w:cs="Arial"/>
        </w:rPr>
      </w:pPr>
      <w:r w:rsidRPr="00F556BA">
        <w:rPr>
          <w:rFonts w:cs="Arial"/>
        </w:rPr>
        <w:t>Adequado tratamento e descarte dos resíduos sólidos (entulho);</w:t>
      </w:r>
    </w:p>
    <w:p w:rsidR="004B3B70" w:rsidRPr="00F556BA" w:rsidRDefault="004B3B70" w:rsidP="00F556BA">
      <w:pPr>
        <w:pStyle w:val="PargrafodaLista"/>
        <w:numPr>
          <w:ilvl w:val="0"/>
          <w:numId w:val="16"/>
        </w:numPr>
        <w:rPr>
          <w:rFonts w:cs="Arial"/>
        </w:rPr>
      </w:pPr>
      <w:r w:rsidRPr="00F556BA">
        <w:rPr>
          <w:rFonts w:cs="Arial"/>
        </w:rPr>
        <w:t>Correta destinação dos efluentes, tanto durante a execução da obra quanto daqueles resultantes do uso da</w:t>
      </w:r>
      <w:r w:rsidR="00750A77" w:rsidRPr="00F556BA">
        <w:rPr>
          <w:rFonts w:cs="Arial"/>
        </w:rPr>
        <w:t xml:space="preserve"> edificação depois de concluída.</w:t>
      </w:r>
      <w:r w:rsidR="00767F17" w:rsidRPr="00F556BA">
        <w:rPr>
          <w:rFonts w:cs="Arial"/>
        </w:rPr>
        <w:t xml:space="preserve"> </w:t>
      </w:r>
    </w:p>
    <w:p w:rsidR="000C6565" w:rsidRDefault="000C6565" w:rsidP="003B0DC7">
      <w:pPr>
        <w:pStyle w:val="Ttulo1"/>
      </w:pPr>
      <w:bookmarkStart w:id="79" w:name="_Toc516155253"/>
      <w:r w:rsidRPr="000C6565">
        <w:t>CONSIDERAÇÕES FINAIS</w:t>
      </w:r>
      <w:r>
        <w:t xml:space="preserve"> SOBRE O ASPECTO AMBIENTAL</w:t>
      </w:r>
      <w:bookmarkEnd w:id="79"/>
    </w:p>
    <w:p w:rsidR="000C6565" w:rsidRPr="00F556BA" w:rsidRDefault="00767F17" w:rsidP="00F556BA">
      <w:pPr>
        <w:rPr>
          <w:rFonts w:cs="Arial"/>
        </w:rPr>
      </w:pPr>
      <w:r w:rsidRPr="00F556BA">
        <w:rPr>
          <w:rFonts w:cs="Arial"/>
        </w:rPr>
        <w:t>Diante do diagnóstico, do levantamento dos impactos ambientais, bem como da adoção das medidas mitigadoras sugeridas, a edificação se mostra viável no aspecto ambiental, uma vez que</w:t>
      </w:r>
      <w:r w:rsidR="00683DCA" w:rsidRPr="00F556BA">
        <w:rPr>
          <w:rFonts w:cs="Arial"/>
        </w:rPr>
        <w:t xml:space="preserve"> todo</w:t>
      </w:r>
      <w:r w:rsidRPr="00F556BA">
        <w:rPr>
          <w:rFonts w:cs="Arial"/>
        </w:rPr>
        <w:t>s os impactos previstos poderão ser compensados e são de caráter temporário, de pequena magnitude e não significativo.</w:t>
      </w:r>
    </w:p>
    <w:p w:rsidR="00767F17" w:rsidRPr="00F556BA" w:rsidRDefault="00767F17" w:rsidP="00F556BA">
      <w:pPr>
        <w:rPr>
          <w:rFonts w:cs="Arial"/>
        </w:rPr>
      </w:pPr>
      <w:r w:rsidRPr="00F556BA">
        <w:rPr>
          <w:rFonts w:cs="Arial"/>
        </w:rPr>
        <w:t xml:space="preserve">Relativo </w:t>
      </w:r>
      <w:r w:rsidR="00683DCA" w:rsidRPr="00F556BA">
        <w:rPr>
          <w:rFonts w:cs="Arial"/>
        </w:rPr>
        <w:t>à</w:t>
      </w:r>
      <w:r w:rsidRPr="00F556BA">
        <w:rPr>
          <w:rFonts w:cs="Arial"/>
        </w:rPr>
        <w:t xml:space="preserve"> locação da obra, entende-se que a alternativa posta neste estudo</w:t>
      </w:r>
      <w:r w:rsidR="00683DCA" w:rsidRPr="00F556BA">
        <w:rPr>
          <w:rFonts w:cs="Arial"/>
        </w:rPr>
        <w:t xml:space="preserve"> no aspecto ambiental</w:t>
      </w:r>
      <w:r w:rsidRPr="00F556BA">
        <w:rPr>
          <w:rFonts w:cs="Arial"/>
        </w:rPr>
        <w:t xml:space="preserve"> é coerente com os preceitos ambientais,</w:t>
      </w:r>
      <w:r w:rsidR="00683DCA" w:rsidRPr="00F556BA">
        <w:rPr>
          <w:rFonts w:cs="Arial"/>
        </w:rPr>
        <w:t xml:space="preserve"> uma vez que não contraria nenhuma legislação </w:t>
      </w:r>
      <w:r w:rsidR="004F3AC6" w:rsidRPr="00F556BA">
        <w:rPr>
          <w:rFonts w:cs="Arial"/>
        </w:rPr>
        <w:t xml:space="preserve">nesse aspecto </w:t>
      </w:r>
      <w:r w:rsidR="00683DCA" w:rsidRPr="00F556BA">
        <w:rPr>
          <w:rFonts w:cs="Arial"/>
        </w:rPr>
        <w:t>e</w:t>
      </w:r>
      <w:r w:rsidRPr="00F556BA">
        <w:rPr>
          <w:rFonts w:cs="Arial"/>
        </w:rPr>
        <w:t xml:space="preserve"> principalmente em razão das atividades previstas estarem diretamente relacionadas </w:t>
      </w:r>
      <w:proofErr w:type="gramStart"/>
      <w:r w:rsidRPr="00F556BA">
        <w:rPr>
          <w:rFonts w:cs="Arial"/>
        </w:rPr>
        <w:t>as</w:t>
      </w:r>
      <w:proofErr w:type="gramEnd"/>
      <w:r w:rsidRPr="00F556BA">
        <w:rPr>
          <w:rFonts w:cs="Arial"/>
        </w:rPr>
        <w:t xml:space="preserve"> atividades das edificações vizinhas (Departamento de Ciências Vegetais), otimizando, assim, toda a logística inerente a operação do empreendimento tais como deslocamento de professores e alunos e entrega de insumos laboratoriais.</w:t>
      </w:r>
    </w:p>
    <w:p w:rsidR="00CA430D" w:rsidRPr="002E52C4" w:rsidRDefault="007A628A" w:rsidP="002E52C4">
      <w:pPr>
        <w:pStyle w:val="Ttulo1"/>
      </w:pPr>
      <w:bookmarkStart w:id="80" w:name="_Toc486421148"/>
      <w:bookmarkStart w:id="81" w:name="_Toc516155254"/>
      <w:r w:rsidRPr="002E52C4">
        <w:lastRenderedPageBreak/>
        <w:t>Referências</w:t>
      </w:r>
      <w:bookmarkEnd w:id="80"/>
      <w:bookmarkEnd w:id="81"/>
    </w:p>
    <w:p w:rsidR="00070E99" w:rsidRDefault="00BF2C5E" w:rsidP="00F556BA">
      <w:pPr>
        <w:rPr>
          <w:rFonts w:cs="Arial"/>
        </w:rPr>
      </w:pPr>
      <w:r w:rsidRPr="00F556BA">
        <w:rPr>
          <w:rFonts w:cs="Arial"/>
        </w:rPr>
        <w:t>CARMO FILHO, F.; ESPÍNOLA SOBRINHO, J</w:t>
      </w:r>
      <w:proofErr w:type="gramStart"/>
      <w:r w:rsidRPr="00F556BA">
        <w:rPr>
          <w:rFonts w:cs="Arial"/>
        </w:rPr>
        <w:t>.;</w:t>
      </w:r>
      <w:proofErr w:type="gramEnd"/>
      <w:r w:rsidRPr="00F556BA">
        <w:rPr>
          <w:rFonts w:cs="Arial"/>
        </w:rPr>
        <w:t xml:space="preserve"> MAIA NETO, J. M. </w:t>
      </w:r>
      <w:r w:rsidRPr="00F556BA">
        <w:rPr>
          <w:rFonts w:cs="Arial"/>
          <w:b/>
        </w:rPr>
        <w:t xml:space="preserve">Dados climatológicos de Mossoró: um município </w:t>
      </w:r>
      <w:proofErr w:type="gramStart"/>
      <w:r w:rsidRPr="00F556BA">
        <w:rPr>
          <w:rFonts w:cs="Arial"/>
          <w:b/>
        </w:rPr>
        <w:t>semi-árido</w:t>
      </w:r>
      <w:proofErr w:type="gramEnd"/>
      <w:r w:rsidRPr="00F556BA">
        <w:rPr>
          <w:rFonts w:cs="Arial"/>
          <w:b/>
        </w:rPr>
        <w:t xml:space="preserve"> nordestino</w:t>
      </w:r>
      <w:r w:rsidRPr="00F556BA">
        <w:rPr>
          <w:rFonts w:cs="Arial"/>
        </w:rPr>
        <w:t>. Mossoró: ESAM, 1991. 121 p. (Coleção Mossoroense, série C, 30).</w:t>
      </w:r>
    </w:p>
    <w:p w:rsidR="00511FB7" w:rsidRDefault="00511FB7" w:rsidP="00F556BA">
      <w:pPr>
        <w:rPr>
          <w:rFonts w:cs="Arial"/>
        </w:rPr>
      </w:pPr>
    </w:p>
    <w:p w:rsidR="005F164C" w:rsidRDefault="00CC0B17" w:rsidP="00F556BA">
      <w:pPr>
        <w:rPr>
          <w:rFonts w:cs="Arial"/>
        </w:rPr>
      </w:pPr>
      <w:r>
        <w:rPr>
          <w:rFonts w:cs="Arial"/>
        </w:rPr>
        <w:t>DEPARTAMENTO DE INFRA</w:t>
      </w:r>
      <w:r w:rsidRPr="00CC0B17">
        <w:rPr>
          <w:rFonts w:cs="Arial"/>
        </w:rPr>
        <w:t>ESTRUTURA DE TRANSPORTES</w:t>
      </w:r>
      <w:r>
        <w:rPr>
          <w:rFonts w:cs="Arial"/>
        </w:rPr>
        <w:t xml:space="preserve"> </w:t>
      </w:r>
      <w:r w:rsidR="005F164C">
        <w:rPr>
          <w:rFonts w:cs="Arial"/>
        </w:rPr>
        <w:t xml:space="preserve">– DNIT. </w:t>
      </w:r>
      <w:r w:rsidR="005F164C" w:rsidRPr="005F164C">
        <w:rPr>
          <w:rFonts w:cs="Arial"/>
          <w:b/>
        </w:rPr>
        <w:t>Estudos de Viabilidade Técnica, econômica e Ambiental – EVTEA</w:t>
      </w:r>
      <w:r w:rsidR="005F164C">
        <w:rPr>
          <w:rFonts w:cs="Arial"/>
        </w:rPr>
        <w:t>. Brasília/DF, 2010.</w:t>
      </w:r>
    </w:p>
    <w:p w:rsidR="005F164C" w:rsidRPr="00F556BA" w:rsidRDefault="005F164C" w:rsidP="00F556BA">
      <w:pPr>
        <w:rPr>
          <w:rFonts w:cs="Arial"/>
        </w:rPr>
      </w:pPr>
    </w:p>
    <w:p w:rsidR="00BF2C5E" w:rsidRDefault="00D71645" w:rsidP="00F556BA">
      <w:pPr>
        <w:rPr>
          <w:rFonts w:cs="Arial"/>
        </w:rPr>
      </w:pPr>
      <w:r w:rsidRPr="00F556BA">
        <w:rPr>
          <w:rFonts w:cs="Arial"/>
        </w:rPr>
        <w:t xml:space="preserve">EMPRESA DE PESQUISA AGROPECUÁRIA </w:t>
      </w:r>
      <w:r>
        <w:rPr>
          <w:rFonts w:cs="Arial"/>
        </w:rPr>
        <w:t xml:space="preserve">– EMPARN. </w:t>
      </w:r>
      <w:proofErr w:type="gramStart"/>
      <w:r w:rsidR="002B1B3A" w:rsidRPr="002B1B3A">
        <w:rPr>
          <w:rFonts w:cs="Arial"/>
          <w:b/>
        </w:rPr>
        <w:t>Médias históricas municípios</w:t>
      </w:r>
      <w:proofErr w:type="gramEnd"/>
      <w:r w:rsidR="002B1B3A" w:rsidRPr="002B1B3A">
        <w:rPr>
          <w:rFonts w:cs="Arial"/>
          <w:b/>
        </w:rPr>
        <w:t xml:space="preserve"> do RN</w:t>
      </w:r>
      <w:r w:rsidR="002B1B3A">
        <w:rPr>
          <w:rFonts w:cs="Arial"/>
        </w:rPr>
        <w:t xml:space="preserve">, Natal/RN, </w:t>
      </w:r>
      <w:r w:rsidRPr="00F556BA">
        <w:rPr>
          <w:rFonts w:cs="Arial"/>
        </w:rPr>
        <w:t xml:space="preserve">2018. </w:t>
      </w:r>
      <w:r w:rsidR="00BD499A" w:rsidRPr="00F556BA">
        <w:rPr>
          <w:rFonts w:cs="Arial"/>
        </w:rPr>
        <w:t xml:space="preserve">Disponível em </w:t>
      </w:r>
      <w:hyperlink r:id="rId23" w:history="1">
        <w:r w:rsidR="00511FB7" w:rsidRPr="009B15C3">
          <w:rPr>
            <w:rStyle w:val="Hyperlink"/>
            <w:rFonts w:cs="Arial"/>
          </w:rPr>
          <w:t>http://187.60.73.143:8181/climaRN/medias_historicas_municipios_RN.htm. Acesso em 01/06/2018</w:t>
        </w:r>
      </w:hyperlink>
      <w:r w:rsidR="00BD499A" w:rsidRPr="00F556BA">
        <w:rPr>
          <w:rFonts w:cs="Arial"/>
        </w:rPr>
        <w:t>.</w:t>
      </w:r>
    </w:p>
    <w:p w:rsidR="00511FB7" w:rsidRDefault="00511FB7" w:rsidP="00F556BA">
      <w:pPr>
        <w:rPr>
          <w:rFonts w:cs="Arial"/>
        </w:rPr>
      </w:pPr>
    </w:p>
    <w:p w:rsidR="002B1B3A" w:rsidRDefault="002B1B3A" w:rsidP="00F556BA">
      <w:pPr>
        <w:rPr>
          <w:rFonts w:cs="Arial"/>
        </w:rPr>
      </w:pPr>
      <w:r>
        <w:rPr>
          <w:rFonts w:cs="Arial"/>
        </w:rPr>
        <w:t xml:space="preserve">GOVERNO DO PARANÁ. </w:t>
      </w:r>
      <w:r w:rsidRPr="002B1B3A">
        <w:rPr>
          <w:rFonts w:cs="Arial"/>
          <w:b/>
        </w:rPr>
        <w:t>Caderno de orientações para a contratação de obras e serviços de engenharia:</w:t>
      </w:r>
      <w:r>
        <w:rPr>
          <w:rFonts w:cs="Arial"/>
        </w:rPr>
        <w:t xml:space="preserve"> </w:t>
      </w:r>
      <w:r w:rsidRPr="002B1B3A">
        <w:rPr>
          <w:rFonts w:cs="Arial"/>
          <w:u w:val="single"/>
        </w:rPr>
        <w:t>Engenharia</w:t>
      </w:r>
      <w:r>
        <w:rPr>
          <w:rFonts w:cs="Arial"/>
        </w:rPr>
        <w:t>. Hamilton Bonatto (coordenador), Curitiba/PR: NJA-PGE/SEIL, 2012. CDD (22ª ed.) 342.8106.</w:t>
      </w:r>
    </w:p>
    <w:p w:rsidR="002B1B3A" w:rsidRDefault="002B1B3A" w:rsidP="00F556BA">
      <w:pPr>
        <w:rPr>
          <w:rFonts w:cs="Arial"/>
        </w:rPr>
      </w:pPr>
    </w:p>
    <w:p w:rsidR="00511FB7" w:rsidRDefault="00511FB7" w:rsidP="00F556BA">
      <w:pPr>
        <w:rPr>
          <w:rFonts w:cs="Arial"/>
        </w:rPr>
      </w:pPr>
      <w:r>
        <w:rPr>
          <w:rFonts w:cs="Arial"/>
        </w:rPr>
        <w:t xml:space="preserve">MINISTÉRIO DA EDUCAÇÃO – MEC. </w:t>
      </w:r>
      <w:r w:rsidRPr="00511FB7">
        <w:rPr>
          <w:rFonts w:cs="Arial"/>
          <w:b/>
        </w:rPr>
        <w:t>Instruções e procedimentos para elaboração de projetos de implantação referentes à construção de escolas que utilizam os projetos-padrão do FNDE</w:t>
      </w:r>
      <w:r>
        <w:rPr>
          <w:rFonts w:cs="Arial"/>
        </w:rPr>
        <w:t xml:space="preserve"> (Cartilha Técnica</w:t>
      </w:r>
      <w:r w:rsidR="005F164C">
        <w:rPr>
          <w:rFonts w:cs="Arial"/>
        </w:rPr>
        <w:t>)</w:t>
      </w:r>
      <w:r>
        <w:rPr>
          <w:rFonts w:cs="Arial"/>
        </w:rPr>
        <w:t>, Brasília/DF, 2008</w:t>
      </w:r>
      <w:r w:rsidR="000138A8">
        <w:rPr>
          <w:rFonts w:cs="Arial"/>
        </w:rPr>
        <w:t>.</w:t>
      </w:r>
    </w:p>
    <w:p w:rsidR="00511FB7" w:rsidRPr="00F556BA" w:rsidRDefault="00511FB7" w:rsidP="00F556BA">
      <w:pPr>
        <w:rPr>
          <w:rFonts w:cs="Arial"/>
        </w:rPr>
      </w:pPr>
    </w:p>
    <w:p w:rsidR="00A76F79" w:rsidRDefault="002B1B3A" w:rsidP="00A76F79">
      <w:pPr>
        <w:jc w:val="left"/>
      </w:pPr>
      <w:hyperlink r:id="rId24" w:tgtFrame="_blank" w:history="1">
        <w:r w:rsidR="00BD499A" w:rsidRPr="00F556BA">
          <w:rPr>
            <w:rFonts w:cs="Arial"/>
          </w:rPr>
          <w:t xml:space="preserve">SANTOS, W. </w:t>
        </w:r>
        <w:proofErr w:type="gramStart"/>
        <w:r w:rsidR="00BD499A" w:rsidRPr="00F556BA">
          <w:rPr>
            <w:rFonts w:cs="Arial"/>
          </w:rPr>
          <w:t>O.</w:t>
        </w:r>
        <w:proofErr w:type="gramEnd"/>
      </w:hyperlink>
      <w:r w:rsidR="00BD499A" w:rsidRPr="00F556BA">
        <w:rPr>
          <w:rFonts w:cs="Arial"/>
        </w:rPr>
        <w:t>; MESQUI</w:t>
      </w:r>
      <w:r w:rsidR="00511FB7">
        <w:rPr>
          <w:rFonts w:cs="Arial"/>
        </w:rPr>
        <w:t>TA, F. O. ; BATISTA, B. D. O</w:t>
      </w:r>
      <w:proofErr w:type="gramStart"/>
      <w:r w:rsidR="00511FB7">
        <w:rPr>
          <w:rFonts w:cs="Arial"/>
        </w:rPr>
        <w:t>.;</w:t>
      </w:r>
      <w:proofErr w:type="gramEnd"/>
      <w:r w:rsidR="00511FB7">
        <w:rPr>
          <w:rFonts w:cs="Arial"/>
        </w:rPr>
        <w:t xml:space="preserve"> </w:t>
      </w:r>
      <w:hyperlink r:id="rId25" w:tgtFrame="_blank" w:history="1">
        <w:r w:rsidR="00BD499A" w:rsidRPr="00F556BA">
          <w:rPr>
            <w:rFonts w:cs="Arial"/>
          </w:rPr>
          <w:t>BATISTA, R. O.</w:t>
        </w:r>
      </w:hyperlink>
      <w:r w:rsidR="00BD499A" w:rsidRPr="00F556BA">
        <w:rPr>
          <w:rFonts w:cs="Arial"/>
        </w:rPr>
        <w:t xml:space="preserve">; ALVES, A. S. . </w:t>
      </w:r>
      <w:r w:rsidR="00E70E69" w:rsidRPr="00F556BA">
        <w:rPr>
          <w:rFonts w:cs="Arial"/>
          <w:b/>
        </w:rPr>
        <w:t>Precipitações máximas para o município de Mossoró de 19</w:t>
      </w:r>
      <w:r w:rsidR="00F556BA">
        <w:rPr>
          <w:rFonts w:cs="Arial"/>
          <w:b/>
        </w:rPr>
        <w:t>64 a 2011 pela distribuição de G</w:t>
      </w:r>
      <w:r w:rsidR="00E70E69" w:rsidRPr="00F556BA">
        <w:rPr>
          <w:rFonts w:cs="Arial"/>
          <w:b/>
        </w:rPr>
        <w:t>umbel</w:t>
      </w:r>
      <w:r w:rsidR="00BD499A" w:rsidRPr="00F556BA">
        <w:rPr>
          <w:rFonts w:cs="Arial"/>
        </w:rPr>
        <w:t>. Irriga (UNESP. CD-ROM), v. 19, p. 207-213, 2014.</w:t>
      </w:r>
      <w:r w:rsidR="00A76F79" w:rsidRPr="00A76F79">
        <w:t xml:space="preserve"> </w:t>
      </w:r>
      <w:r w:rsidR="00A76F79">
        <w:br w:type="page"/>
      </w:r>
    </w:p>
    <w:p w:rsidR="00A76F79" w:rsidRDefault="00A76F79" w:rsidP="00A76F79">
      <w:pPr>
        <w:pStyle w:val="Ttulo1"/>
        <w:ind w:left="431" w:hanging="431"/>
      </w:pPr>
      <w:bookmarkStart w:id="82" w:name="_Toc486516053"/>
      <w:bookmarkStart w:id="83" w:name="_Toc516155255"/>
      <w:r>
        <w:lastRenderedPageBreak/>
        <w:t>Anexos</w:t>
      </w:r>
      <w:bookmarkEnd w:id="82"/>
      <w:bookmarkEnd w:id="83"/>
    </w:p>
    <w:p w:rsidR="00A76F79" w:rsidRDefault="00A76F79" w:rsidP="00A76F79">
      <w:pPr>
        <w:jc w:val="left"/>
      </w:pPr>
    </w:p>
    <w:p w:rsidR="00504C3A" w:rsidRPr="00F556BA" w:rsidRDefault="00504C3A" w:rsidP="00F556BA">
      <w:pPr>
        <w:rPr>
          <w:rFonts w:cs="Arial"/>
        </w:rPr>
      </w:pPr>
    </w:p>
    <w:sectPr w:rsidR="00504C3A" w:rsidRPr="00F556BA" w:rsidSect="00DD6A7F">
      <w:headerReference w:type="default" r:id="rId26"/>
      <w:footerReference w:type="default" r:id="rId27"/>
      <w:pgSz w:w="11906" w:h="16838"/>
      <w:pgMar w:top="1134" w:right="851"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4345" w:rsidRDefault="00F44345" w:rsidP="00DD6A7F">
      <w:pPr>
        <w:spacing w:after="0" w:line="240" w:lineRule="auto"/>
      </w:pPr>
      <w:r>
        <w:separator/>
      </w:r>
    </w:p>
  </w:endnote>
  <w:endnote w:type="continuationSeparator" w:id="0">
    <w:p w:rsidR="00F44345" w:rsidRDefault="00F44345" w:rsidP="00DD6A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1B3A" w:rsidRDefault="002B1B3A" w:rsidP="008C0D7A">
    <w:pPr>
      <w:pStyle w:val="Rodap"/>
      <w:pBdr>
        <w:top w:val="single" w:sz="4" w:space="1" w:color="auto"/>
      </w:pBdr>
      <w:ind w:firstLine="0"/>
    </w:pPr>
    <w:r w:rsidRPr="0053388D">
      <w:rPr>
        <w:sz w:val="14"/>
        <w:szCs w:val="14"/>
      </w:rPr>
      <w:t>SUPERINTENDÊNCIA DE INFRAESTRUTURA – SIN/UFERSA</w:t>
    </w:r>
    <w:r>
      <w:rPr>
        <w:sz w:val="14"/>
        <w:szCs w:val="14"/>
      </w:rPr>
      <w:t xml:space="preserve">                        </w:t>
    </w:r>
    <w:r w:rsidRPr="00D25B6E">
      <w:rPr>
        <w:sz w:val="14"/>
        <w:szCs w:val="14"/>
      </w:rPr>
      <w:t>Av. Francisco Mota, 572</w:t>
    </w:r>
    <w:r>
      <w:rPr>
        <w:sz w:val="14"/>
        <w:szCs w:val="14"/>
      </w:rPr>
      <w:t xml:space="preserve"> - </w:t>
    </w:r>
    <w:r w:rsidRPr="00D25B6E">
      <w:rPr>
        <w:sz w:val="14"/>
        <w:szCs w:val="14"/>
      </w:rPr>
      <w:t>Bairro Costa e Silva</w:t>
    </w:r>
    <w:r>
      <w:rPr>
        <w:sz w:val="14"/>
        <w:szCs w:val="14"/>
      </w:rPr>
      <w:t xml:space="preserve">.   </w:t>
    </w:r>
    <w:r w:rsidRPr="00D25B6E">
      <w:rPr>
        <w:sz w:val="14"/>
        <w:szCs w:val="14"/>
      </w:rPr>
      <w:t>Mossoró-RN | CEP: 59.625-900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4345" w:rsidRDefault="00F44345" w:rsidP="00DD6A7F">
      <w:pPr>
        <w:spacing w:after="0" w:line="240" w:lineRule="auto"/>
      </w:pPr>
      <w:r>
        <w:separator/>
      </w:r>
    </w:p>
  </w:footnote>
  <w:footnote w:type="continuationSeparator" w:id="0">
    <w:p w:rsidR="00F44345" w:rsidRDefault="00F44345" w:rsidP="00DD6A7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acomgrade"/>
      <w:tblW w:w="4885" w:type="pct"/>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2856"/>
      <w:gridCol w:w="5475"/>
      <w:gridCol w:w="1351"/>
      <w:gridCol w:w="222"/>
    </w:tblGrid>
    <w:tr w:rsidR="002B1B3A" w:rsidRPr="00DD6A7F" w:rsidTr="00CD40EA">
      <w:tc>
        <w:tcPr>
          <w:tcW w:w="1442" w:type="pct"/>
          <w:vAlign w:val="center"/>
        </w:tcPr>
        <w:p w:rsidR="002B1B3A" w:rsidRPr="00DD6A7F" w:rsidRDefault="002B1B3A" w:rsidP="005A421D">
          <w:pPr>
            <w:tabs>
              <w:tab w:val="left" w:pos="2552"/>
              <w:tab w:val="center" w:pos="4419"/>
              <w:tab w:val="right" w:pos="8838"/>
            </w:tabs>
            <w:ind w:right="360" w:firstLine="0"/>
            <w:rPr>
              <w:rFonts w:cs="Arial"/>
              <w:szCs w:val="22"/>
            </w:rPr>
          </w:pPr>
          <w:r w:rsidRPr="00DD6A7F">
            <w:rPr>
              <w:rFonts w:cs="Arial"/>
              <w:noProof/>
            </w:rPr>
            <w:drawing>
              <wp:inline distT="0" distB="0" distL="0" distR="0" wp14:anchorId="6EBFE7F2" wp14:editId="53321C4F">
                <wp:extent cx="1422191" cy="419100"/>
                <wp:effectExtent l="19050" t="0" r="6559" b="0"/>
                <wp:docPr id="1" name="Imagem 0" descr="logo ufer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ufersa.jpg"/>
                        <pic:cNvPicPr/>
                      </pic:nvPicPr>
                      <pic:blipFill>
                        <a:blip r:embed="rId1"/>
                        <a:stretch>
                          <a:fillRect/>
                        </a:stretch>
                      </pic:blipFill>
                      <pic:spPr>
                        <a:xfrm>
                          <a:off x="0" y="0"/>
                          <a:ext cx="1424101" cy="419663"/>
                        </a:xfrm>
                        <a:prstGeom prst="rect">
                          <a:avLst/>
                        </a:prstGeom>
                      </pic:spPr>
                    </pic:pic>
                  </a:graphicData>
                </a:graphic>
              </wp:inline>
            </w:drawing>
          </w:r>
        </w:p>
      </w:tc>
      <w:tc>
        <w:tcPr>
          <w:tcW w:w="2764" w:type="pct"/>
          <w:vAlign w:val="center"/>
        </w:tcPr>
        <w:p w:rsidR="002B1B3A" w:rsidRPr="00DD6A7F" w:rsidRDefault="002B1B3A" w:rsidP="005A421D">
          <w:pPr>
            <w:tabs>
              <w:tab w:val="center" w:pos="4419"/>
              <w:tab w:val="right" w:pos="8838"/>
            </w:tabs>
            <w:spacing w:before="0" w:after="0" w:line="240" w:lineRule="auto"/>
            <w:ind w:firstLine="0"/>
            <w:jc w:val="left"/>
            <w:rPr>
              <w:rFonts w:cs="Arial"/>
              <w:sz w:val="18"/>
              <w:szCs w:val="18"/>
            </w:rPr>
          </w:pPr>
          <w:r w:rsidRPr="00DD6A7F">
            <w:rPr>
              <w:rFonts w:cs="Arial"/>
              <w:sz w:val="18"/>
              <w:szCs w:val="18"/>
            </w:rPr>
            <w:t>SERVIÇO PÚBLICO FEDERAL</w:t>
          </w:r>
        </w:p>
        <w:p w:rsidR="002B1B3A" w:rsidRPr="00DD6A7F" w:rsidRDefault="002B1B3A" w:rsidP="005A421D">
          <w:pPr>
            <w:tabs>
              <w:tab w:val="center" w:pos="4419"/>
              <w:tab w:val="right" w:pos="8838"/>
            </w:tabs>
            <w:spacing w:before="0" w:after="0" w:line="240" w:lineRule="auto"/>
            <w:ind w:firstLine="0"/>
            <w:jc w:val="left"/>
            <w:rPr>
              <w:rFonts w:cs="Arial"/>
              <w:sz w:val="18"/>
              <w:szCs w:val="18"/>
            </w:rPr>
          </w:pPr>
          <w:r w:rsidRPr="00DD6A7F">
            <w:rPr>
              <w:rFonts w:cs="Arial"/>
              <w:sz w:val="18"/>
              <w:szCs w:val="18"/>
            </w:rPr>
            <w:t>MINISTÉRIO DA EDUCAÇÃO</w:t>
          </w:r>
        </w:p>
        <w:p w:rsidR="002B1B3A" w:rsidRPr="00DD6A7F" w:rsidRDefault="002B1B3A" w:rsidP="005A421D">
          <w:pPr>
            <w:tabs>
              <w:tab w:val="center" w:pos="4419"/>
              <w:tab w:val="right" w:pos="8838"/>
            </w:tabs>
            <w:spacing w:before="0" w:after="0" w:line="240" w:lineRule="auto"/>
            <w:ind w:firstLine="0"/>
            <w:jc w:val="left"/>
            <w:rPr>
              <w:rFonts w:cs="Arial"/>
              <w:sz w:val="18"/>
              <w:szCs w:val="18"/>
            </w:rPr>
          </w:pPr>
          <w:r w:rsidRPr="00DD6A7F">
            <w:rPr>
              <w:rFonts w:cs="Arial"/>
              <w:sz w:val="18"/>
              <w:szCs w:val="18"/>
            </w:rPr>
            <w:t>UNIVERSIDADE FEDERAL RURAL DO SEMI-ÁRIDO</w:t>
          </w:r>
        </w:p>
        <w:p w:rsidR="002B1B3A" w:rsidRPr="00DD6A7F" w:rsidRDefault="002B1B3A" w:rsidP="005A421D">
          <w:pPr>
            <w:tabs>
              <w:tab w:val="center" w:pos="4419"/>
              <w:tab w:val="right" w:pos="8838"/>
            </w:tabs>
            <w:spacing w:before="0" w:after="0" w:line="240" w:lineRule="auto"/>
            <w:ind w:firstLine="0"/>
            <w:jc w:val="left"/>
            <w:rPr>
              <w:rFonts w:cs="Arial"/>
              <w:szCs w:val="22"/>
            </w:rPr>
          </w:pPr>
          <w:r w:rsidRPr="00DD6A7F">
            <w:rPr>
              <w:rFonts w:cs="Arial"/>
              <w:sz w:val="18"/>
              <w:szCs w:val="18"/>
            </w:rPr>
            <w:t>SUPERINTENDÊNCIA DE INFRA-ESTRUTURA- SIN/ UFERSA</w:t>
          </w:r>
        </w:p>
      </w:tc>
      <w:tc>
        <w:tcPr>
          <w:tcW w:w="682" w:type="pct"/>
        </w:tcPr>
        <w:p w:rsidR="002B1B3A" w:rsidRPr="00AC4BFB" w:rsidRDefault="002B1B3A" w:rsidP="005A421D">
          <w:pPr>
            <w:tabs>
              <w:tab w:val="center" w:pos="4419"/>
              <w:tab w:val="right" w:pos="8838"/>
            </w:tabs>
            <w:spacing w:line="240" w:lineRule="auto"/>
            <w:ind w:firstLine="0"/>
            <w:rPr>
              <w:rFonts w:ascii="Calibri" w:hAnsi="Calibri" w:cs="Calibri"/>
              <w:b/>
              <w:i/>
              <w:sz w:val="56"/>
              <w:szCs w:val="56"/>
            </w:rPr>
          </w:pPr>
          <w:r w:rsidRPr="00AC4BFB">
            <w:rPr>
              <w:rFonts w:ascii="Calibri" w:hAnsi="Calibri" w:cs="Calibri"/>
              <w:b/>
              <w:i/>
              <w:sz w:val="56"/>
              <w:szCs w:val="56"/>
            </w:rPr>
            <w:t>SIN</w:t>
          </w:r>
        </w:p>
      </w:tc>
      <w:tc>
        <w:tcPr>
          <w:tcW w:w="112" w:type="pct"/>
          <w:vAlign w:val="center"/>
        </w:tcPr>
        <w:p w:rsidR="002B1B3A" w:rsidRPr="00DD6A7F" w:rsidRDefault="002B1B3A" w:rsidP="005A421D">
          <w:pPr>
            <w:tabs>
              <w:tab w:val="center" w:pos="4419"/>
              <w:tab w:val="right" w:pos="8838"/>
            </w:tabs>
            <w:spacing w:line="240" w:lineRule="auto"/>
            <w:ind w:firstLine="0"/>
            <w:jc w:val="center"/>
            <w:rPr>
              <w:rFonts w:cs="Arial"/>
              <w:szCs w:val="22"/>
            </w:rPr>
          </w:pPr>
        </w:p>
      </w:tc>
    </w:tr>
  </w:tbl>
  <w:p w:rsidR="002B1B3A" w:rsidRDefault="002B1B3A">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836780"/>
    <w:multiLevelType w:val="hybridMultilevel"/>
    <w:tmpl w:val="C2F0F028"/>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
    <w:nsid w:val="2213603C"/>
    <w:multiLevelType w:val="hybridMultilevel"/>
    <w:tmpl w:val="7812D1B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2E605023"/>
    <w:multiLevelType w:val="multilevel"/>
    <w:tmpl w:val="0416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
    <w:nsid w:val="321F797B"/>
    <w:multiLevelType w:val="hybridMultilevel"/>
    <w:tmpl w:val="70C49A06"/>
    <w:lvl w:ilvl="0" w:tplc="9F0615CA">
      <w:start w:val="1"/>
      <w:numFmt w:val="lowerLetter"/>
      <w:lvlText w:val="%1."/>
      <w:lvlJc w:val="right"/>
      <w:pPr>
        <w:ind w:left="720" w:hanging="360"/>
      </w:pPr>
      <w:rPr>
        <w:rFonts w:hint="default"/>
        <w:b w:val="0"/>
        <w:i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36760F25"/>
    <w:multiLevelType w:val="hybridMultilevel"/>
    <w:tmpl w:val="29006BFE"/>
    <w:lvl w:ilvl="0" w:tplc="3334B0E2">
      <w:start w:val="1"/>
      <w:numFmt w:val="upp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468D5A4B"/>
    <w:multiLevelType w:val="hybridMultilevel"/>
    <w:tmpl w:val="92BEF1D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48D84E5F"/>
    <w:multiLevelType w:val="hybridMultilevel"/>
    <w:tmpl w:val="C154449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55432DF4"/>
    <w:multiLevelType w:val="hybridMultilevel"/>
    <w:tmpl w:val="CB8A024E"/>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8">
    <w:nsid w:val="5B25690B"/>
    <w:multiLevelType w:val="hybridMultilevel"/>
    <w:tmpl w:val="D846A1B2"/>
    <w:lvl w:ilvl="0" w:tplc="04160017">
      <w:start w:val="1"/>
      <w:numFmt w:val="lowerLetter"/>
      <w:lvlText w:val="%1)"/>
      <w:lvlJc w:val="left"/>
      <w:pPr>
        <w:ind w:left="1429" w:hanging="360"/>
      </w:pPr>
    </w:lvl>
    <w:lvl w:ilvl="1" w:tplc="04160001">
      <w:start w:val="1"/>
      <w:numFmt w:val="bullet"/>
      <w:lvlText w:val=""/>
      <w:lvlJc w:val="left"/>
      <w:pPr>
        <w:ind w:left="2149" w:hanging="360"/>
      </w:pPr>
      <w:rPr>
        <w:rFonts w:ascii="Symbol" w:hAnsi="Symbol" w:hint="default"/>
      </w:r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9">
    <w:nsid w:val="5D5558CF"/>
    <w:multiLevelType w:val="hybridMultilevel"/>
    <w:tmpl w:val="70FCDD5E"/>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0">
    <w:nsid w:val="68282505"/>
    <w:multiLevelType w:val="hybridMultilevel"/>
    <w:tmpl w:val="CB8A024E"/>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1">
    <w:nsid w:val="74704255"/>
    <w:multiLevelType w:val="hybridMultilevel"/>
    <w:tmpl w:val="30186682"/>
    <w:lvl w:ilvl="0" w:tplc="8BA6CBD2">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75117086"/>
    <w:multiLevelType w:val="hybridMultilevel"/>
    <w:tmpl w:val="18B65B40"/>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3">
    <w:nsid w:val="755466A6"/>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7C01125C"/>
    <w:multiLevelType w:val="multilevel"/>
    <w:tmpl w:val="7D3C03F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4"/>
  </w:num>
  <w:num w:numId="2">
    <w:abstractNumId w:val="11"/>
  </w:num>
  <w:num w:numId="3">
    <w:abstractNumId w:val="3"/>
  </w:num>
  <w:num w:numId="4">
    <w:abstractNumId w:val="6"/>
  </w:num>
  <w:num w:numId="5">
    <w:abstractNumId w:val="5"/>
  </w:num>
  <w:num w:numId="6">
    <w:abstractNumId w:val="13"/>
  </w:num>
  <w:num w:numId="7">
    <w:abstractNumId w:val="14"/>
  </w:num>
  <w:num w:numId="8">
    <w:abstractNumId w:val="2"/>
  </w:num>
  <w:num w:numId="9">
    <w:abstractNumId w:val="12"/>
  </w:num>
  <w:num w:numId="10">
    <w:abstractNumId w:val="10"/>
  </w:num>
  <w:num w:numId="11">
    <w:abstractNumId w:val="9"/>
  </w:num>
  <w:num w:numId="12">
    <w:abstractNumId w:val="8"/>
  </w:num>
  <w:num w:numId="13">
    <w:abstractNumId w:val="7"/>
  </w:num>
  <w:num w:numId="14">
    <w:abstractNumId w:val="2"/>
  </w:num>
  <w:num w:numId="15">
    <w:abstractNumId w:val="2"/>
  </w:num>
  <w:num w:numId="16">
    <w:abstractNumId w:val="0"/>
  </w:num>
  <w:num w:numId="17">
    <w:abstractNumId w:val="2"/>
  </w:num>
  <w:num w:numId="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6A7F"/>
    <w:rsid w:val="000138A8"/>
    <w:rsid w:val="00016EF7"/>
    <w:rsid w:val="00021B1D"/>
    <w:rsid w:val="00023D84"/>
    <w:rsid w:val="000315F0"/>
    <w:rsid w:val="0003244B"/>
    <w:rsid w:val="00041C97"/>
    <w:rsid w:val="00067FF7"/>
    <w:rsid w:val="00070E99"/>
    <w:rsid w:val="00075CC6"/>
    <w:rsid w:val="000813AA"/>
    <w:rsid w:val="00094B11"/>
    <w:rsid w:val="000A0E01"/>
    <w:rsid w:val="000A1E35"/>
    <w:rsid w:val="000A6D79"/>
    <w:rsid w:val="000C18BA"/>
    <w:rsid w:val="000C6565"/>
    <w:rsid w:val="000D0200"/>
    <w:rsid w:val="000E50BE"/>
    <w:rsid w:val="00104BE6"/>
    <w:rsid w:val="00116FB1"/>
    <w:rsid w:val="00131A68"/>
    <w:rsid w:val="00137A27"/>
    <w:rsid w:val="0015086A"/>
    <w:rsid w:val="00150E8F"/>
    <w:rsid w:val="00152937"/>
    <w:rsid w:val="00152985"/>
    <w:rsid w:val="001534C2"/>
    <w:rsid w:val="00164F71"/>
    <w:rsid w:val="00166D5A"/>
    <w:rsid w:val="0017260A"/>
    <w:rsid w:val="00172B16"/>
    <w:rsid w:val="001740B6"/>
    <w:rsid w:val="00177B51"/>
    <w:rsid w:val="0018040E"/>
    <w:rsid w:val="00180EEB"/>
    <w:rsid w:val="001A30B6"/>
    <w:rsid w:val="001C1C82"/>
    <w:rsid w:val="001D106C"/>
    <w:rsid w:val="001E54D9"/>
    <w:rsid w:val="00221CFA"/>
    <w:rsid w:val="00231565"/>
    <w:rsid w:val="00237232"/>
    <w:rsid w:val="00242295"/>
    <w:rsid w:val="00257DDA"/>
    <w:rsid w:val="00274B09"/>
    <w:rsid w:val="00286830"/>
    <w:rsid w:val="002A0692"/>
    <w:rsid w:val="002B1B3A"/>
    <w:rsid w:val="002B28E4"/>
    <w:rsid w:val="002D7FAD"/>
    <w:rsid w:val="002E0C78"/>
    <w:rsid w:val="002E25E2"/>
    <w:rsid w:val="002E2C6D"/>
    <w:rsid w:val="002E52C4"/>
    <w:rsid w:val="002E7967"/>
    <w:rsid w:val="002F431E"/>
    <w:rsid w:val="002F4509"/>
    <w:rsid w:val="00301E51"/>
    <w:rsid w:val="00304F5D"/>
    <w:rsid w:val="00305471"/>
    <w:rsid w:val="00310CD2"/>
    <w:rsid w:val="00315057"/>
    <w:rsid w:val="00315576"/>
    <w:rsid w:val="00320C32"/>
    <w:rsid w:val="00326437"/>
    <w:rsid w:val="00327810"/>
    <w:rsid w:val="0034684B"/>
    <w:rsid w:val="00346BE6"/>
    <w:rsid w:val="00361DFD"/>
    <w:rsid w:val="00364546"/>
    <w:rsid w:val="00364DDD"/>
    <w:rsid w:val="00365A11"/>
    <w:rsid w:val="00371879"/>
    <w:rsid w:val="00373D49"/>
    <w:rsid w:val="003835B8"/>
    <w:rsid w:val="00386BE7"/>
    <w:rsid w:val="00397F2F"/>
    <w:rsid w:val="003A341C"/>
    <w:rsid w:val="003A4808"/>
    <w:rsid w:val="003B0DC7"/>
    <w:rsid w:val="003B1713"/>
    <w:rsid w:val="003B4F2A"/>
    <w:rsid w:val="003C32EB"/>
    <w:rsid w:val="003C457B"/>
    <w:rsid w:val="003D1302"/>
    <w:rsid w:val="003D24A2"/>
    <w:rsid w:val="003E4EA5"/>
    <w:rsid w:val="003E5FBF"/>
    <w:rsid w:val="003E6947"/>
    <w:rsid w:val="00401F25"/>
    <w:rsid w:val="004122D4"/>
    <w:rsid w:val="00415168"/>
    <w:rsid w:val="00415A4B"/>
    <w:rsid w:val="004160AC"/>
    <w:rsid w:val="00420DBB"/>
    <w:rsid w:val="00432B97"/>
    <w:rsid w:val="00457421"/>
    <w:rsid w:val="00466B08"/>
    <w:rsid w:val="00467BD7"/>
    <w:rsid w:val="00470506"/>
    <w:rsid w:val="004864EC"/>
    <w:rsid w:val="004B222A"/>
    <w:rsid w:val="004B3B70"/>
    <w:rsid w:val="004B535B"/>
    <w:rsid w:val="004C0AD2"/>
    <w:rsid w:val="004C787A"/>
    <w:rsid w:val="004E3395"/>
    <w:rsid w:val="004E49A9"/>
    <w:rsid w:val="004F331C"/>
    <w:rsid w:val="004F3AC6"/>
    <w:rsid w:val="004F5908"/>
    <w:rsid w:val="00500192"/>
    <w:rsid w:val="00504C3A"/>
    <w:rsid w:val="00511FB7"/>
    <w:rsid w:val="00512953"/>
    <w:rsid w:val="00516B4C"/>
    <w:rsid w:val="00523347"/>
    <w:rsid w:val="0053388D"/>
    <w:rsid w:val="0053569A"/>
    <w:rsid w:val="005554CC"/>
    <w:rsid w:val="0056544D"/>
    <w:rsid w:val="0057542D"/>
    <w:rsid w:val="005824BA"/>
    <w:rsid w:val="005A36B1"/>
    <w:rsid w:val="005A421D"/>
    <w:rsid w:val="005B20BD"/>
    <w:rsid w:val="005B25A5"/>
    <w:rsid w:val="005B7058"/>
    <w:rsid w:val="005C249B"/>
    <w:rsid w:val="005D127E"/>
    <w:rsid w:val="005D3AE7"/>
    <w:rsid w:val="005E1ACE"/>
    <w:rsid w:val="005F0BBC"/>
    <w:rsid w:val="005F164C"/>
    <w:rsid w:val="00610B4B"/>
    <w:rsid w:val="00612842"/>
    <w:rsid w:val="00613B55"/>
    <w:rsid w:val="006278A0"/>
    <w:rsid w:val="006378F0"/>
    <w:rsid w:val="006478DA"/>
    <w:rsid w:val="00665245"/>
    <w:rsid w:val="006714C0"/>
    <w:rsid w:val="00676570"/>
    <w:rsid w:val="00683DCA"/>
    <w:rsid w:val="00684D28"/>
    <w:rsid w:val="0068596B"/>
    <w:rsid w:val="0068609C"/>
    <w:rsid w:val="0068673C"/>
    <w:rsid w:val="006922A2"/>
    <w:rsid w:val="006935AE"/>
    <w:rsid w:val="00695C45"/>
    <w:rsid w:val="006A72A2"/>
    <w:rsid w:val="006B306A"/>
    <w:rsid w:val="006C4894"/>
    <w:rsid w:val="006D15CA"/>
    <w:rsid w:val="006D2285"/>
    <w:rsid w:val="006F46D6"/>
    <w:rsid w:val="00721EC9"/>
    <w:rsid w:val="00723CBB"/>
    <w:rsid w:val="007255EF"/>
    <w:rsid w:val="007258D9"/>
    <w:rsid w:val="0073665D"/>
    <w:rsid w:val="00737773"/>
    <w:rsid w:val="007410C3"/>
    <w:rsid w:val="00745DFE"/>
    <w:rsid w:val="007503C2"/>
    <w:rsid w:val="00750A77"/>
    <w:rsid w:val="007519FC"/>
    <w:rsid w:val="007626B6"/>
    <w:rsid w:val="00762A28"/>
    <w:rsid w:val="00767F17"/>
    <w:rsid w:val="0078462E"/>
    <w:rsid w:val="007A628A"/>
    <w:rsid w:val="007B5878"/>
    <w:rsid w:val="007B7E15"/>
    <w:rsid w:val="007D1A10"/>
    <w:rsid w:val="007E28DA"/>
    <w:rsid w:val="007E7D3A"/>
    <w:rsid w:val="00801240"/>
    <w:rsid w:val="00804C70"/>
    <w:rsid w:val="008059E5"/>
    <w:rsid w:val="00806E18"/>
    <w:rsid w:val="00807905"/>
    <w:rsid w:val="00816F02"/>
    <w:rsid w:val="008244B9"/>
    <w:rsid w:val="00824A6D"/>
    <w:rsid w:val="00834017"/>
    <w:rsid w:val="00834EF5"/>
    <w:rsid w:val="008445FF"/>
    <w:rsid w:val="00850BC0"/>
    <w:rsid w:val="00866C42"/>
    <w:rsid w:val="00867A41"/>
    <w:rsid w:val="00880C06"/>
    <w:rsid w:val="00882A26"/>
    <w:rsid w:val="00882FAB"/>
    <w:rsid w:val="00883691"/>
    <w:rsid w:val="00891FC5"/>
    <w:rsid w:val="008A6E4B"/>
    <w:rsid w:val="008B6470"/>
    <w:rsid w:val="008C0D7A"/>
    <w:rsid w:val="008C4698"/>
    <w:rsid w:val="008C78D4"/>
    <w:rsid w:val="008D331A"/>
    <w:rsid w:val="008E1F45"/>
    <w:rsid w:val="008F15EC"/>
    <w:rsid w:val="008F77DF"/>
    <w:rsid w:val="00904735"/>
    <w:rsid w:val="0091214E"/>
    <w:rsid w:val="00926299"/>
    <w:rsid w:val="00941057"/>
    <w:rsid w:val="00941738"/>
    <w:rsid w:val="00941C68"/>
    <w:rsid w:val="00944ED5"/>
    <w:rsid w:val="0095146F"/>
    <w:rsid w:val="00963D3A"/>
    <w:rsid w:val="00980D74"/>
    <w:rsid w:val="00992BF7"/>
    <w:rsid w:val="009B14B9"/>
    <w:rsid w:val="009C2658"/>
    <w:rsid w:val="009C6947"/>
    <w:rsid w:val="009D5176"/>
    <w:rsid w:val="009F12D3"/>
    <w:rsid w:val="009F3601"/>
    <w:rsid w:val="009F7FAF"/>
    <w:rsid w:val="00A223F3"/>
    <w:rsid w:val="00A311B7"/>
    <w:rsid w:val="00A31F8F"/>
    <w:rsid w:val="00A32E91"/>
    <w:rsid w:val="00A35931"/>
    <w:rsid w:val="00A406DA"/>
    <w:rsid w:val="00A470A4"/>
    <w:rsid w:val="00A53BBD"/>
    <w:rsid w:val="00A6601E"/>
    <w:rsid w:val="00A66111"/>
    <w:rsid w:val="00A73F60"/>
    <w:rsid w:val="00A7597B"/>
    <w:rsid w:val="00A76F79"/>
    <w:rsid w:val="00A77FE7"/>
    <w:rsid w:val="00A96B04"/>
    <w:rsid w:val="00AA0765"/>
    <w:rsid w:val="00AA08A2"/>
    <w:rsid w:val="00AA6F88"/>
    <w:rsid w:val="00AB2E73"/>
    <w:rsid w:val="00AB3B92"/>
    <w:rsid w:val="00AB437F"/>
    <w:rsid w:val="00AC3B53"/>
    <w:rsid w:val="00AC4BFB"/>
    <w:rsid w:val="00AE12BC"/>
    <w:rsid w:val="00AE2E1E"/>
    <w:rsid w:val="00B03F0A"/>
    <w:rsid w:val="00B044B0"/>
    <w:rsid w:val="00B07D58"/>
    <w:rsid w:val="00B152AD"/>
    <w:rsid w:val="00B22C73"/>
    <w:rsid w:val="00B24BDD"/>
    <w:rsid w:val="00B3077E"/>
    <w:rsid w:val="00B340F7"/>
    <w:rsid w:val="00B61DA8"/>
    <w:rsid w:val="00B63846"/>
    <w:rsid w:val="00B65A28"/>
    <w:rsid w:val="00B6635A"/>
    <w:rsid w:val="00B82410"/>
    <w:rsid w:val="00B90F2E"/>
    <w:rsid w:val="00B934E0"/>
    <w:rsid w:val="00B94306"/>
    <w:rsid w:val="00BA43FD"/>
    <w:rsid w:val="00BC4D66"/>
    <w:rsid w:val="00BD499A"/>
    <w:rsid w:val="00BD6619"/>
    <w:rsid w:val="00BE674C"/>
    <w:rsid w:val="00BF2C5E"/>
    <w:rsid w:val="00BF5A14"/>
    <w:rsid w:val="00C05569"/>
    <w:rsid w:val="00C11341"/>
    <w:rsid w:val="00C11357"/>
    <w:rsid w:val="00C1676B"/>
    <w:rsid w:val="00C40F1F"/>
    <w:rsid w:val="00C425F3"/>
    <w:rsid w:val="00C64A95"/>
    <w:rsid w:val="00C713A6"/>
    <w:rsid w:val="00C72F1C"/>
    <w:rsid w:val="00C73349"/>
    <w:rsid w:val="00C77B40"/>
    <w:rsid w:val="00C875D0"/>
    <w:rsid w:val="00C91B01"/>
    <w:rsid w:val="00C932BD"/>
    <w:rsid w:val="00CA2772"/>
    <w:rsid w:val="00CA430D"/>
    <w:rsid w:val="00CB351E"/>
    <w:rsid w:val="00CB3D88"/>
    <w:rsid w:val="00CB73F6"/>
    <w:rsid w:val="00CC0B17"/>
    <w:rsid w:val="00CC28AC"/>
    <w:rsid w:val="00CD1811"/>
    <w:rsid w:val="00CD40EA"/>
    <w:rsid w:val="00CD56CE"/>
    <w:rsid w:val="00CD5F20"/>
    <w:rsid w:val="00CD661B"/>
    <w:rsid w:val="00CD78E7"/>
    <w:rsid w:val="00CE3410"/>
    <w:rsid w:val="00CE57C9"/>
    <w:rsid w:val="00CE6F7B"/>
    <w:rsid w:val="00D027FF"/>
    <w:rsid w:val="00D205A4"/>
    <w:rsid w:val="00D25B6E"/>
    <w:rsid w:val="00D33E3A"/>
    <w:rsid w:val="00D347B3"/>
    <w:rsid w:val="00D363E9"/>
    <w:rsid w:val="00D36D9A"/>
    <w:rsid w:val="00D5543C"/>
    <w:rsid w:val="00D622DA"/>
    <w:rsid w:val="00D63A40"/>
    <w:rsid w:val="00D71645"/>
    <w:rsid w:val="00D76A4F"/>
    <w:rsid w:val="00D81305"/>
    <w:rsid w:val="00D95885"/>
    <w:rsid w:val="00D96BE6"/>
    <w:rsid w:val="00D97F11"/>
    <w:rsid w:val="00DA4229"/>
    <w:rsid w:val="00DB4809"/>
    <w:rsid w:val="00DB70DF"/>
    <w:rsid w:val="00DB72F0"/>
    <w:rsid w:val="00DC230B"/>
    <w:rsid w:val="00DD5904"/>
    <w:rsid w:val="00DD6A7F"/>
    <w:rsid w:val="00E01238"/>
    <w:rsid w:val="00E06D3E"/>
    <w:rsid w:val="00E074F2"/>
    <w:rsid w:val="00E07EFA"/>
    <w:rsid w:val="00E134F9"/>
    <w:rsid w:val="00E213B7"/>
    <w:rsid w:val="00E33CDF"/>
    <w:rsid w:val="00E436C6"/>
    <w:rsid w:val="00E440A9"/>
    <w:rsid w:val="00E55F3A"/>
    <w:rsid w:val="00E70E69"/>
    <w:rsid w:val="00E737A3"/>
    <w:rsid w:val="00E74CC1"/>
    <w:rsid w:val="00E83D3F"/>
    <w:rsid w:val="00E91D86"/>
    <w:rsid w:val="00EA139E"/>
    <w:rsid w:val="00EA2052"/>
    <w:rsid w:val="00EB0C0B"/>
    <w:rsid w:val="00F04E5A"/>
    <w:rsid w:val="00F1536E"/>
    <w:rsid w:val="00F23877"/>
    <w:rsid w:val="00F34158"/>
    <w:rsid w:val="00F37241"/>
    <w:rsid w:val="00F44345"/>
    <w:rsid w:val="00F46480"/>
    <w:rsid w:val="00F469DB"/>
    <w:rsid w:val="00F47C89"/>
    <w:rsid w:val="00F50FD4"/>
    <w:rsid w:val="00F556BA"/>
    <w:rsid w:val="00F631ED"/>
    <w:rsid w:val="00F64295"/>
    <w:rsid w:val="00F659AE"/>
    <w:rsid w:val="00F7034B"/>
    <w:rsid w:val="00F74F9E"/>
    <w:rsid w:val="00FB1E6E"/>
    <w:rsid w:val="00FB365F"/>
    <w:rsid w:val="00FB3940"/>
    <w:rsid w:val="00FB4784"/>
    <w:rsid w:val="00FC3FBB"/>
    <w:rsid w:val="00FC60C8"/>
    <w:rsid w:val="00FC7CC2"/>
    <w:rsid w:val="00FE6251"/>
    <w:rsid w:val="00FF20A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249B"/>
    <w:pPr>
      <w:spacing w:before="120" w:after="120" w:line="360" w:lineRule="auto"/>
      <w:ind w:firstLine="709"/>
      <w:jc w:val="both"/>
    </w:pPr>
    <w:rPr>
      <w:rFonts w:ascii="Arial" w:hAnsi="Arial"/>
    </w:rPr>
  </w:style>
  <w:style w:type="paragraph" w:styleId="Ttulo1">
    <w:name w:val="heading 1"/>
    <w:basedOn w:val="Normal"/>
    <w:next w:val="Normal"/>
    <w:link w:val="Ttulo1Char"/>
    <w:qFormat/>
    <w:rsid w:val="006D2285"/>
    <w:pPr>
      <w:keepNext/>
      <w:keepLines/>
      <w:numPr>
        <w:numId w:val="8"/>
      </w:numPr>
      <w:pBdr>
        <w:bottom w:val="single" w:sz="8" w:space="1" w:color="auto"/>
      </w:pBdr>
      <w:spacing w:before="720" w:after="360" w:line="240" w:lineRule="auto"/>
      <w:outlineLvl w:val="0"/>
    </w:pPr>
    <w:rPr>
      <w:rFonts w:ascii="Tahoma" w:eastAsiaTheme="majorEastAsia" w:hAnsi="Tahoma" w:cstheme="majorBidi"/>
      <w:b/>
      <w:bCs/>
      <w:caps/>
      <w:sz w:val="24"/>
      <w:szCs w:val="28"/>
    </w:rPr>
  </w:style>
  <w:style w:type="paragraph" w:styleId="Ttulo2">
    <w:name w:val="heading 2"/>
    <w:basedOn w:val="Normal"/>
    <w:next w:val="Normal"/>
    <w:link w:val="Ttulo2Char"/>
    <w:unhideWhenUsed/>
    <w:qFormat/>
    <w:rsid w:val="00AA0765"/>
    <w:pPr>
      <w:keepNext/>
      <w:keepLines/>
      <w:numPr>
        <w:ilvl w:val="1"/>
        <w:numId w:val="8"/>
      </w:numPr>
      <w:spacing w:before="480" w:after="360" w:line="240" w:lineRule="auto"/>
      <w:outlineLvl w:val="1"/>
    </w:pPr>
    <w:rPr>
      <w:rFonts w:ascii="Tahoma" w:eastAsiaTheme="majorEastAsia" w:hAnsi="Tahoma" w:cstheme="majorBidi"/>
      <w:b/>
      <w:bCs/>
      <w:sz w:val="24"/>
      <w:szCs w:val="26"/>
      <w:u w:val="single"/>
    </w:rPr>
  </w:style>
  <w:style w:type="paragraph" w:styleId="Ttulo3">
    <w:name w:val="heading 3"/>
    <w:basedOn w:val="Normal"/>
    <w:next w:val="Normal"/>
    <w:link w:val="Ttulo3Char"/>
    <w:unhideWhenUsed/>
    <w:qFormat/>
    <w:rsid w:val="006714C0"/>
    <w:pPr>
      <w:keepNext/>
      <w:numPr>
        <w:ilvl w:val="2"/>
        <w:numId w:val="8"/>
      </w:numPr>
      <w:spacing w:before="360"/>
      <w:outlineLvl w:val="2"/>
    </w:pPr>
    <w:rPr>
      <w:rFonts w:eastAsia="Times New Roman" w:cs="Times New Roman"/>
      <w:b/>
      <w:bCs/>
      <w:sz w:val="24"/>
      <w:szCs w:val="26"/>
      <w:lang w:eastAsia="pt-BR"/>
    </w:rPr>
  </w:style>
  <w:style w:type="paragraph" w:styleId="Ttulo4">
    <w:name w:val="heading 4"/>
    <w:basedOn w:val="Normal"/>
    <w:next w:val="Normal"/>
    <w:link w:val="Ttulo4Char"/>
    <w:unhideWhenUsed/>
    <w:qFormat/>
    <w:rsid w:val="006714C0"/>
    <w:pPr>
      <w:keepNext/>
      <w:keepLines/>
      <w:numPr>
        <w:ilvl w:val="3"/>
        <w:numId w:val="8"/>
      </w:numPr>
      <w:spacing w:before="200" w:after="0"/>
      <w:outlineLvl w:val="3"/>
    </w:pPr>
    <w:rPr>
      <w:rFonts w:asciiTheme="majorHAnsi" w:eastAsiaTheme="majorEastAsia" w:hAnsiTheme="majorHAnsi" w:cstheme="majorBidi"/>
      <w:b/>
      <w:bCs/>
      <w:i/>
      <w:iCs/>
      <w:color w:val="4F81BD" w:themeColor="accent1"/>
      <w:sz w:val="24"/>
      <w:szCs w:val="24"/>
      <w:lang w:eastAsia="pt-BR"/>
    </w:rPr>
  </w:style>
  <w:style w:type="paragraph" w:styleId="Ttulo5">
    <w:name w:val="heading 5"/>
    <w:basedOn w:val="Normal"/>
    <w:next w:val="Normal"/>
    <w:link w:val="Ttulo5Char"/>
    <w:unhideWhenUsed/>
    <w:qFormat/>
    <w:rsid w:val="006714C0"/>
    <w:pPr>
      <w:keepNext/>
      <w:keepLines/>
      <w:numPr>
        <w:ilvl w:val="4"/>
        <w:numId w:val="8"/>
      </w:numPr>
      <w:spacing w:before="200" w:after="0"/>
      <w:outlineLvl w:val="4"/>
    </w:pPr>
    <w:rPr>
      <w:rFonts w:asciiTheme="majorHAnsi" w:eastAsiaTheme="majorEastAsia" w:hAnsiTheme="majorHAnsi" w:cstheme="majorBidi"/>
      <w:color w:val="243F60" w:themeColor="accent1" w:themeShade="7F"/>
      <w:sz w:val="24"/>
      <w:szCs w:val="24"/>
      <w:lang w:eastAsia="pt-BR"/>
    </w:rPr>
  </w:style>
  <w:style w:type="paragraph" w:styleId="Ttulo6">
    <w:name w:val="heading 6"/>
    <w:basedOn w:val="Normal"/>
    <w:next w:val="Normal"/>
    <w:link w:val="Ttulo6Char"/>
    <w:semiHidden/>
    <w:unhideWhenUsed/>
    <w:qFormat/>
    <w:rsid w:val="006714C0"/>
    <w:pPr>
      <w:keepNext/>
      <w:keepLines/>
      <w:numPr>
        <w:ilvl w:val="5"/>
        <w:numId w:val="8"/>
      </w:numPr>
      <w:spacing w:before="200" w:after="0"/>
      <w:outlineLvl w:val="5"/>
    </w:pPr>
    <w:rPr>
      <w:rFonts w:asciiTheme="majorHAnsi" w:eastAsiaTheme="majorEastAsia" w:hAnsiTheme="majorHAnsi" w:cstheme="majorBidi"/>
      <w:i/>
      <w:iCs/>
      <w:color w:val="243F60" w:themeColor="accent1" w:themeShade="7F"/>
      <w:sz w:val="24"/>
      <w:szCs w:val="24"/>
      <w:lang w:eastAsia="pt-BR"/>
    </w:rPr>
  </w:style>
  <w:style w:type="paragraph" w:styleId="Ttulo7">
    <w:name w:val="heading 7"/>
    <w:basedOn w:val="Normal"/>
    <w:next w:val="Normal"/>
    <w:link w:val="Ttulo7Char"/>
    <w:semiHidden/>
    <w:unhideWhenUsed/>
    <w:qFormat/>
    <w:rsid w:val="006714C0"/>
    <w:pPr>
      <w:keepNext/>
      <w:keepLines/>
      <w:numPr>
        <w:ilvl w:val="6"/>
        <w:numId w:val="8"/>
      </w:numPr>
      <w:spacing w:before="200" w:after="0"/>
      <w:outlineLvl w:val="6"/>
    </w:pPr>
    <w:rPr>
      <w:rFonts w:asciiTheme="majorHAnsi" w:eastAsiaTheme="majorEastAsia" w:hAnsiTheme="majorHAnsi" w:cstheme="majorBidi"/>
      <w:i/>
      <w:iCs/>
      <w:color w:val="404040" w:themeColor="text1" w:themeTint="BF"/>
      <w:sz w:val="24"/>
      <w:szCs w:val="24"/>
      <w:lang w:eastAsia="pt-BR"/>
    </w:rPr>
  </w:style>
  <w:style w:type="paragraph" w:styleId="Ttulo8">
    <w:name w:val="heading 8"/>
    <w:basedOn w:val="Normal"/>
    <w:next w:val="Normal"/>
    <w:link w:val="Ttulo8Char"/>
    <w:semiHidden/>
    <w:unhideWhenUsed/>
    <w:qFormat/>
    <w:rsid w:val="006714C0"/>
    <w:pPr>
      <w:keepNext/>
      <w:keepLines/>
      <w:numPr>
        <w:ilvl w:val="7"/>
        <w:numId w:val="8"/>
      </w:numPr>
      <w:spacing w:before="200" w:after="0"/>
      <w:outlineLvl w:val="7"/>
    </w:pPr>
    <w:rPr>
      <w:rFonts w:asciiTheme="majorHAnsi" w:eastAsiaTheme="majorEastAsia" w:hAnsiTheme="majorHAnsi" w:cstheme="majorBidi"/>
      <w:color w:val="404040" w:themeColor="text1" w:themeTint="BF"/>
      <w:sz w:val="20"/>
      <w:szCs w:val="20"/>
      <w:lang w:eastAsia="pt-BR"/>
    </w:rPr>
  </w:style>
  <w:style w:type="paragraph" w:styleId="Ttulo9">
    <w:name w:val="heading 9"/>
    <w:basedOn w:val="Normal"/>
    <w:next w:val="Normal"/>
    <w:link w:val="Ttulo9Char"/>
    <w:semiHidden/>
    <w:unhideWhenUsed/>
    <w:qFormat/>
    <w:rsid w:val="006714C0"/>
    <w:pPr>
      <w:keepNext/>
      <w:keepLines/>
      <w:numPr>
        <w:ilvl w:val="8"/>
        <w:numId w:val="8"/>
      </w:numPr>
      <w:spacing w:before="200" w:after="0"/>
      <w:outlineLvl w:val="8"/>
    </w:pPr>
    <w:rPr>
      <w:rFonts w:asciiTheme="majorHAnsi" w:eastAsiaTheme="majorEastAsia" w:hAnsiTheme="majorHAnsi" w:cstheme="majorBidi"/>
      <w:i/>
      <w:iCs/>
      <w:color w:val="404040" w:themeColor="text1" w:themeTint="BF"/>
      <w:sz w:val="20"/>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basedOn w:val="Fontepargpadro"/>
    <w:link w:val="Ttulo2"/>
    <w:rsid w:val="00AA0765"/>
    <w:rPr>
      <w:rFonts w:ascii="Tahoma" w:eastAsiaTheme="majorEastAsia" w:hAnsi="Tahoma" w:cstheme="majorBidi"/>
      <w:b/>
      <w:bCs/>
      <w:sz w:val="24"/>
      <w:szCs w:val="26"/>
      <w:u w:val="single"/>
    </w:rPr>
  </w:style>
  <w:style w:type="character" w:customStyle="1" w:styleId="Ttulo1Char">
    <w:name w:val="Título 1 Char"/>
    <w:basedOn w:val="Fontepargpadro"/>
    <w:link w:val="Ttulo1"/>
    <w:rsid w:val="006D2285"/>
    <w:rPr>
      <w:rFonts w:ascii="Tahoma" w:eastAsiaTheme="majorEastAsia" w:hAnsi="Tahoma" w:cstheme="majorBidi"/>
      <w:b/>
      <w:bCs/>
      <w:caps/>
      <w:sz w:val="24"/>
      <w:szCs w:val="28"/>
    </w:rPr>
  </w:style>
  <w:style w:type="paragraph" w:customStyle="1" w:styleId="figura">
    <w:name w:val="figura"/>
    <w:basedOn w:val="Normal"/>
    <w:next w:val="Normal"/>
    <w:qFormat/>
    <w:rsid w:val="00A76F79"/>
    <w:pPr>
      <w:keepNext/>
      <w:spacing w:after="60" w:line="240" w:lineRule="auto"/>
      <w:ind w:firstLine="0"/>
      <w:jc w:val="center"/>
    </w:pPr>
  </w:style>
  <w:style w:type="paragraph" w:styleId="Cabealho">
    <w:name w:val="header"/>
    <w:basedOn w:val="Normal"/>
    <w:link w:val="CabealhoChar"/>
    <w:uiPriority w:val="99"/>
    <w:unhideWhenUsed/>
    <w:rsid w:val="00DD6A7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DD6A7F"/>
    <w:rPr>
      <w:rFonts w:ascii="Arial" w:hAnsi="Arial"/>
    </w:rPr>
  </w:style>
  <w:style w:type="paragraph" w:styleId="Rodap">
    <w:name w:val="footer"/>
    <w:basedOn w:val="Normal"/>
    <w:link w:val="RodapChar"/>
    <w:uiPriority w:val="99"/>
    <w:unhideWhenUsed/>
    <w:rsid w:val="00DD6A7F"/>
    <w:pPr>
      <w:tabs>
        <w:tab w:val="center" w:pos="4252"/>
        <w:tab w:val="right" w:pos="8504"/>
      </w:tabs>
      <w:spacing w:after="0" w:line="240" w:lineRule="auto"/>
    </w:pPr>
  </w:style>
  <w:style w:type="character" w:customStyle="1" w:styleId="RodapChar">
    <w:name w:val="Rodapé Char"/>
    <w:basedOn w:val="Fontepargpadro"/>
    <w:link w:val="Rodap"/>
    <w:uiPriority w:val="99"/>
    <w:rsid w:val="00DD6A7F"/>
    <w:rPr>
      <w:rFonts w:ascii="Arial" w:hAnsi="Arial"/>
    </w:rPr>
  </w:style>
  <w:style w:type="paragraph" w:styleId="Textodebalo">
    <w:name w:val="Balloon Text"/>
    <w:basedOn w:val="Normal"/>
    <w:link w:val="TextodebaloChar"/>
    <w:uiPriority w:val="99"/>
    <w:semiHidden/>
    <w:unhideWhenUsed/>
    <w:rsid w:val="00DD6A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DD6A7F"/>
    <w:rPr>
      <w:rFonts w:ascii="Tahoma" w:hAnsi="Tahoma" w:cs="Tahoma"/>
      <w:sz w:val="16"/>
      <w:szCs w:val="16"/>
    </w:rPr>
  </w:style>
  <w:style w:type="table" w:styleId="Tabelacomgrade">
    <w:name w:val="Table Grid"/>
    <w:basedOn w:val="Tabelanormal"/>
    <w:uiPriority w:val="59"/>
    <w:rsid w:val="00DD6A7F"/>
    <w:pPr>
      <w:spacing w:after="0" w:line="240" w:lineRule="auto"/>
    </w:pPr>
    <w:rPr>
      <w:rFonts w:ascii="Times New Roman" w:eastAsia="Times New Roman" w:hAnsi="Times New Roman" w:cs="Times New Roman"/>
      <w:sz w:val="20"/>
      <w:szCs w:val="20"/>
      <w:lang w:eastAsia="pt-B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MapadoDocumento">
    <w:name w:val="Document Map"/>
    <w:basedOn w:val="Normal"/>
    <w:link w:val="MapadoDocumentoChar"/>
    <w:uiPriority w:val="99"/>
    <w:semiHidden/>
    <w:unhideWhenUsed/>
    <w:rsid w:val="00F50FD4"/>
    <w:pPr>
      <w:spacing w:after="0" w:line="240" w:lineRule="auto"/>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50FD4"/>
    <w:rPr>
      <w:rFonts w:ascii="Tahoma" w:hAnsi="Tahoma" w:cs="Tahoma"/>
      <w:sz w:val="16"/>
      <w:szCs w:val="16"/>
    </w:rPr>
  </w:style>
  <w:style w:type="paragraph" w:styleId="PargrafodaLista">
    <w:name w:val="List Paragraph"/>
    <w:basedOn w:val="Normal"/>
    <w:uiPriority w:val="34"/>
    <w:qFormat/>
    <w:rsid w:val="008D331A"/>
    <w:pPr>
      <w:ind w:left="720"/>
      <w:contextualSpacing/>
    </w:pPr>
  </w:style>
  <w:style w:type="paragraph" w:styleId="Citao">
    <w:name w:val="Quote"/>
    <w:basedOn w:val="Normal"/>
    <w:next w:val="Normal"/>
    <w:link w:val="CitaoChar"/>
    <w:uiPriority w:val="29"/>
    <w:qFormat/>
    <w:rsid w:val="00A76F79"/>
    <w:pPr>
      <w:spacing w:before="60" w:after="60" w:line="240" w:lineRule="auto"/>
      <w:ind w:left="2835"/>
    </w:pPr>
    <w:rPr>
      <w:i/>
      <w:iCs/>
      <w:color w:val="000000" w:themeColor="text1"/>
    </w:rPr>
  </w:style>
  <w:style w:type="character" w:customStyle="1" w:styleId="CitaoChar">
    <w:name w:val="Citação Char"/>
    <w:basedOn w:val="Fontepargpadro"/>
    <w:link w:val="Citao"/>
    <w:uiPriority w:val="29"/>
    <w:rsid w:val="00A76F79"/>
    <w:rPr>
      <w:rFonts w:ascii="Arial" w:hAnsi="Arial"/>
      <w:i/>
      <w:iCs/>
      <w:color w:val="000000" w:themeColor="text1"/>
    </w:rPr>
  </w:style>
  <w:style w:type="paragraph" w:styleId="Ttulo">
    <w:name w:val="Title"/>
    <w:aliases w:val="Pre textuais"/>
    <w:basedOn w:val="Normal"/>
    <w:next w:val="Normal"/>
    <w:link w:val="TtuloChar"/>
    <w:qFormat/>
    <w:rsid w:val="00A73F60"/>
    <w:pPr>
      <w:pBdr>
        <w:bottom w:val="single" w:sz="8" w:space="4" w:color="auto"/>
      </w:pBdr>
      <w:spacing w:after="720" w:line="240" w:lineRule="auto"/>
      <w:ind w:firstLine="0"/>
      <w:contextualSpacing/>
      <w:jc w:val="center"/>
    </w:pPr>
    <w:rPr>
      <w:rFonts w:eastAsiaTheme="majorEastAsia" w:cstheme="majorBidi"/>
      <w:b/>
      <w:caps/>
      <w:spacing w:val="5"/>
      <w:kern w:val="28"/>
      <w:sz w:val="24"/>
      <w:szCs w:val="52"/>
      <w:lang w:eastAsia="pt-BR"/>
    </w:rPr>
  </w:style>
  <w:style w:type="character" w:customStyle="1" w:styleId="TtuloChar">
    <w:name w:val="Título Char"/>
    <w:aliases w:val="Pre textuais Char"/>
    <w:basedOn w:val="Fontepargpadro"/>
    <w:link w:val="Ttulo"/>
    <w:rsid w:val="00A73F60"/>
    <w:rPr>
      <w:rFonts w:ascii="Arial" w:eastAsiaTheme="majorEastAsia" w:hAnsi="Arial" w:cstheme="majorBidi"/>
      <w:b/>
      <w:caps/>
      <w:spacing w:val="5"/>
      <w:kern w:val="28"/>
      <w:sz w:val="24"/>
      <w:szCs w:val="52"/>
      <w:lang w:eastAsia="pt-BR"/>
    </w:rPr>
  </w:style>
  <w:style w:type="character" w:customStyle="1" w:styleId="Ttulo3Char">
    <w:name w:val="Título 3 Char"/>
    <w:basedOn w:val="Fontepargpadro"/>
    <w:link w:val="Ttulo3"/>
    <w:rsid w:val="006714C0"/>
    <w:rPr>
      <w:rFonts w:ascii="Arial" w:eastAsia="Times New Roman" w:hAnsi="Arial" w:cs="Times New Roman"/>
      <w:b/>
      <w:bCs/>
      <w:sz w:val="24"/>
      <w:szCs w:val="26"/>
      <w:lang w:eastAsia="pt-BR"/>
    </w:rPr>
  </w:style>
  <w:style w:type="character" w:customStyle="1" w:styleId="Ttulo4Char">
    <w:name w:val="Título 4 Char"/>
    <w:basedOn w:val="Fontepargpadro"/>
    <w:link w:val="Ttulo4"/>
    <w:rsid w:val="006714C0"/>
    <w:rPr>
      <w:rFonts w:asciiTheme="majorHAnsi" w:eastAsiaTheme="majorEastAsia" w:hAnsiTheme="majorHAnsi" w:cstheme="majorBidi"/>
      <w:b/>
      <w:bCs/>
      <w:i/>
      <w:iCs/>
      <w:color w:val="4F81BD" w:themeColor="accent1"/>
      <w:sz w:val="24"/>
      <w:szCs w:val="24"/>
      <w:lang w:eastAsia="pt-BR"/>
    </w:rPr>
  </w:style>
  <w:style w:type="character" w:customStyle="1" w:styleId="Ttulo5Char">
    <w:name w:val="Título 5 Char"/>
    <w:basedOn w:val="Fontepargpadro"/>
    <w:link w:val="Ttulo5"/>
    <w:rsid w:val="006714C0"/>
    <w:rPr>
      <w:rFonts w:asciiTheme="majorHAnsi" w:eastAsiaTheme="majorEastAsia" w:hAnsiTheme="majorHAnsi" w:cstheme="majorBidi"/>
      <w:color w:val="243F60" w:themeColor="accent1" w:themeShade="7F"/>
      <w:sz w:val="24"/>
      <w:szCs w:val="24"/>
      <w:lang w:eastAsia="pt-BR"/>
    </w:rPr>
  </w:style>
  <w:style w:type="character" w:customStyle="1" w:styleId="Ttulo6Char">
    <w:name w:val="Título 6 Char"/>
    <w:basedOn w:val="Fontepargpadro"/>
    <w:link w:val="Ttulo6"/>
    <w:semiHidden/>
    <w:rsid w:val="006714C0"/>
    <w:rPr>
      <w:rFonts w:asciiTheme="majorHAnsi" w:eastAsiaTheme="majorEastAsia" w:hAnsiTheme="majorHAnsi" w:cstheme="majorBidi"/>
      <w:i/>
      <w:iCs/>
      <w:color w:val="243F60" w:themeColor="accent1" w:themeShade="7F"/>
      <w:sz w:val="24"/>
      <w:szCs w:val="24"/>
      <w:lang w:eastAsia="pt-BR"/>
    </w:rPr>
  </w:style>
  <w:style w:type="character" w:customStyle="1" w:styleId="Ttulo7Char">
    <w:name w:val="Título 7 Char"/>
    <w:basedOn w:val="Fontepargpadro"/>
    <w:link w:val="Ttulo7"/>
    <w:semiHidden/>
    <w:rsid w:val="006714C0"/>
    <w:rPr>
      <w:rFonts w:asciiTheme="majorHAnsi" w:eastAsiaTheme="majorEastAsia" w:hAnsiTheme="majorHAnsi" w:cstheme="majorBidi"/>
      <w:i/>
      <w:iCs/>
      <w:color w:val="404040" w:themeColor="text1" w:themeTint="BF"/>
      <w:sz w:val="24"/>
      <w:szCs w:val="24"/>
      <w:lang w:eastAsia="pt-BR"/>
    </w:rPr>
  </w:style>
  <w:style w:type="character" w:customStyle="1" w:styleId="Ttulo8Char">
    <w:name w:val="Título 8 Char"/>
    <w:basedOn w:val="Fontepargpadro"/>
    <w:link w:val="Ttulo8"/>
    <w:semiHidden/>
    <w:rsid w:val="006714C0"/>
    <w:rPr>
      <w:rFonts w:asciiTheme="majorHAnsi" w:eastAsiaTheme="majorEastAsia" w:hAnsiTheme="majorHAnsi" w:cstheme="majorBidi"/>
      <w:color w:val="404040" w:themeColor="text1" w:themeTint="BF"/>
      <w:sz w:val="20"/>
      <w:szCs w:val="20"/>
      <w:lang w:eastAsia="pt-BR"/>
    </w:rPr>
  </w:style>
  <w:style w:type="character" w:customStyle="1" w:styleId="Ttulo9Char">
    <w:name w:val="Título 9 Char"/>
    <w:basedOn w:val="Fontepargpadro"/>
    <w:link w:val="Ttulo9"/>
    <w:semiHidden/>
    <w:rsid w:val="006714C0"/>
    <w:rPr>
      <w:rFonts w:asciiTheme="majorHAnsi" w:eastAsiaTheme="majorEastAsia" w:hAnsiTheme="majorHAnsi" w:cstheme="majorBidi"/>
      <w:i/>
      <w:iCs/>
      <w:color w:val="404040" w:themeColor="text1" w:themeTint="BF"/>
      <w:sz w:val="20"/>
      <w:szCs w:val="20"/>
      <w:lang w:eastAsia="pt-BR"/>
    </w:rPr>
  </w:style>
  <w:style w:type="paragraph" w:customStyle="1" w:styleId="Tabela">
    <w:name w:val="Tabela"/>
    <w:basedOn w:val="Normal"/>
    <w:qFormat/>
    <w:rsid w:val="00723CBB"/>
    <w:pPr>
      <w:spacing w:before="60" w:after="60" w:line="240" w:lineRule="auto"/>
      <w:ind w:firstLine="0"/>
      <w:jc w:val="center"/>
    </w:pPr>
    <w:rPr>
      <w:rFonts w:eastAsia="Times New Roman" w:cs="Times New Roman"/>
      <w:sz w:val="20"/>
      <w:szCs w:val="20"/>
      <w:lang w:eastAsia="pt-BR"/>
    </w:rPr>
  </w:style>
  <w:style w:type="paragraph" w:styleId="Legenda">
    <w:name w:val="caption"/>
    <w:basedOn w:val="Normal"/>
    <w:next w:val="Normal"/>
    <w:uiPriority w:val="35"/>
    <w:unhideWhenUsed/>
    <w:qFormat/>
    <w:rsid w:val="00CD56CE"/>
    <w:pPr>
      <w:spacing w:before="0" w:after="240" w:line="240" w:lineRule="auto"/>
      <w:ind w:firstLine="0"/>
      <w:jc w:val="center"/>
    </w:pPr>
    <w:rPr>
      <w:b/>
      <w:bCs/>
      <w:sz w:val="18"/>
      <w:szCs w:val="18"/>
    </w:rPr>
  </w:style>
  <w:style w:type="paragraph" w:styleId="Sumrio1">
    <w:name w:val="toc 1"/>
    <w:basedOn w:val="Normal"/>
    <w:next w:val="Normal"/>
    <w:autoRedefine/>
    <w:uiPriority w:val="39"/>
    <w:unhideWhenUsed/>
    <w:rsid w:val="00E436C6"/>
    <w:pPr>
      <w:spacing w:before="360" w:after="360"/>
      <w:ind w:firstLine="0"/>
      <w:jc w:val="left"/>
    </w:pPr>
    <w:rPr>
      <w:rFonts w:asciiTheme="minorHAnsi" w:hAnsiTheme="minorHAnsi" w:cstheme="minorHAnsi"/>
      <w:b/>
      <w:bCs/>
      <w:caps/>
      <w:u w:val="single"/>
    </w:rPr>
  </w:style>
  <w:style w:type="paragraph" w:styleId="Sumrio2">
    <w:name w:val="toc 2"/>
    <w:basedOn w:val="Normal"/>
    <w:next w:val="Normal"/>
    <w:autoRedefine/>
    <w:uiPriority w:val="39"/>
    <w:unhideWhenUsed/>
    <w:rsid w:val="00E436C6"/>
    <w:pPr>
      <w:spacing w:before="0" w:after="0"/>
      <w:ind w:firstLine="0"/>
      <w:jc w:val="left"/>
    </w:pPr>
    <w:rPr>
      <w:rFonts w:asciiTheme="minorHAnsi" w:hAnsiTheme="minorHAnsi" w:cstheme="minorHAnsi"/>
      <w:b/>
      <w:bCs/>
      <w:smallCaps/>
    </w:rPr>
  </w:style>
  <w:style w:type="paragraph" w:styleId="Sumrio3">
    <w:name w:val="toc 3"/>
    <w:basedOn w:val="Normal"/>
    <w:next w:val="Normal"/>
    <w:autoRedefine/>
    <w:uiPriority w:val="39"/>
    <w:unhideWhenUsed/>
    <w:rsid w:val="00E436C6"/>
    <w:pPr>
      <w:spacing w:before="0" w:after="0"/>
      <w:ind w:firstLine="0"/>
      <w:jc w:val="left"/>
    </w:pPr>
    <w:rPr>
      <w:rFonts w:asciiTheme="minorHAnsi" w:hAnsiTheme="minorHAnsi" w:cstheme="minorHAnsi"/>
      <w:smallCaps/>
    </w:rPr>
  </w:style>
  <w:style w:type="paragraph" w:styleId="Sumrio4">
    <w:name w:val="toc 4"/>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5">
    <w:name w:val="toc 5"/>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6">
    <w:name w:val="toc 6"/>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7">
    <w:name w:val="toc 7"/>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8">
    <w:name w:val="toc 8"/>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9">
    <w:name w:val="toc 9"/>
    <w:basedOn w:val="Normal"/>
    <w:next w:val="Normal"/>
    <w:autoRedefine/>
    <w:uiPriority w:val="39"/>
    <w:unhideWhenUsed/>
    <w:rsid w:val="00E436C6"/>
    <w:pPr>
      <w:spacing w:before="0" w:after="0"/>
      <w:ind w:firstLine="0"/>
      <w:jc w:val="left"/>
    </w:pPr>
    <w:rPr>
      <w:rFonts w:asciiTheme="minorHAnsi" w:hAnsiTheme="minorHAnsi" w:cstheme="minorHAnsi"/>
    </w:rPr>
  </w:style>
  <w:style w:type="character" w:styleId="Hyperlink">
    <w:name w:val="Hyperlink"/>
    <w:basedOn w:val="Fontepargpadro"/>
    <w:uiPriority w:val="99"/>
    <w:unhideWhenUsed/>
    <w:rsid w:val="00E436C6"/>
    <w:rPr>
      <w:color w:val="0000FF" w:themeColor="hyperlink"/>
      <w:u w:val="single"/>
    </w:rPr>
  </w:style>
  <w:style w:type="paragraph" w:styleId="ndicedeilustraes">
    <w:name w:val="table of figures"/>
    <w:basedOn w:val="Normal"/>
    <w:next w:val="Normal"/>
    <w:uiPriority w:val="99"/>
    <w:unhideWhenUsed/>
    <w:rsid w:val="00A73F60"/>
    <w:pPr>
      <w:spacing w:before="0" w:after="0"/>
      <w:ind w:firstLine="0"/>
      <w:jc w:val="left"/>
    </w:pPr>
    <w:rPr>
      <w:rFonts w:asciiTheme="minorHAnsi" w:hAnsiTheme="minorHAnsi" w:cstheme="minorHAnsi"/>
      <w:i/>
      <w:iCs/>
      <w:sz w:val="20"/>
      <w:szCs w:val="20"/>
    </w:rPr>
  </w:style>
  <w:style w:type="paragraph" w:styleId="Recuodecorpodetexto">
    <w:name w:val="Body Text Indent"/>
    <w:basedOn w:val="Normal"/>
    <w:link w:val="RecuodecorpodetextoChar"/>
    <w:uiPriority w:val="99"/>
    <w:unhideWhenUsed/>
    <w:rsid w:val="00B94306"/>
  </w:style>
  <w:style w:type="character" w:customStyle="1" w:styleId="RecuodecorpodetextoChar">
    <w:name w:val="Recuo de corpo de texto Char"/>
    <w:basedOn w:val="Fontepargpadro"/>
    <w:link w:val="Recuodecorpodetexto"/>
    <w:uiPriority w:val="99"/>
    <w:rsid w:val="00B94306"/>
    <w:rPr>
      <w:rFonts w:ascii="Arial" w:hAnsi="Arial"/>
    </w:rPr>
  </w:style>
  <w:style w:type="paragraph" w:styleId="Recuodecorpodetexto2">
    <w:name w:val="Body Text Indent 2"/>
    <w:basedOn w:val="Normal"/>
    <w:link w:val="Recuodecorpodetexto2Char"/>
    <w:uiPriority w:val="99"/>
    <w:unhideWhenUsed/>
    <w:rsid w:val="00613B55"/>
    <w:pPr>
      <w:tabs>
        <w:tab w:val="left" w:pos="426"/>
      </w:tabs>
      <w:spacing w:before="0" w:after="200"/>
      <w:ind w:firstLine="2268"/>
    </w:pPr>
    <w:rPr>
      <w:rFonts w:eastAsia="Times New Roman" w:cs="Arial"/>
      <w:bCs/>
    </w:rPr>
  </w:style>
  <w:style w:type="character" w:customStyle="1" w:styleId="Recuodecorpodetexto2Char">
    <w:name w:val="Recuo de corpo de texto 2 Char"/>
    <w:basedOn w:val="Fontepargpadro"/>
    <w:link w:val="Recuodecorpodetexto2"/>
    <w:uiPriority w:val="99"/>
    <w:rsid w:val="00613B55"/>
    <w:rPr>
      <w:rFonts w:ascii="Arial" w:eastAsia="Times New Roman" w:hAnsi="Arial" w:cs="Arial"/>
      <w:bCs/>
    </w:rPr>
  </w:style>
  <w:style w:type="paragraph" w:styleId="Recuodecorpodetexto3">
    <w:name w:val="Body Text Indent 3"/>
    <w:basedOn w:val="Normal"/>
    <w:link w:val="Recuodecorpodetexto3Char"/>
    <w:uiPriority w:val="99"/>
    <w:unhideWhenUsed/>
    <w:rsid w:val="00B22C73"/>
    <w:pPr>
      <w:ind w:firstLine="567"/>
    </w:pPr>
  </w:style>
  <w:style w:type="character" w:customStyle="1" w:styleId="Recuodecorpodetexto3Char">
    <w:name w:val="Recuo de corpo de texto 3 Char"/>
    <w:basedOn w:val="Fontepargpadro"/>
    <w:link w:val="Recuodecorpodetexto3"/>
    <w:uiPriority w:val="99"/>
    <w:rsid w:val="00B22C73"/>
    <w:rPr>
      <w:rFonts w:ascii="Arial" w:hAnsi="Arial"/>
    </w:rPr>
  </w:style>
  <w:style w:type="paragraph" w:customStyle="1" w:styleId="texto1">
    <w:name w:val="texto1"/>
    <w:basedOn w:val="Normal"/>
    <w:rsid w:val="00D027FF"/>
    <w:pPr>
      <w:spacing w:before="100" w:beforeAutospacing="1" w:after="100" w:afterAutospacing="1" w:line="240" w:lineRule="auto"/>
      <w:ind w:firstLine="0"/>
      <w:jc w:val="left"/>
    </w:pPr>
    <w:rPr>
      <w:rFonts w:ascii="Times New Roman" w:eastAsia="Times New Roman" w:hAnsi="Times New Roman" w:cs="Times New Roman"/>
      <w:sz w:val="24"/>
      <w:szCs w:val="24"/>
      <w:lang w:eastAsia="pt-BR"/>
    </w:rPr>
  </w:style>
  <w:style w:type="character" w:styleId="HiperlinkVisitado">
    <w:name w:val="FollowedHyperlink"/>
    <w:basedOn w:val="Fontepargpadro"/>
    <w:uiPriority w:val="99"/>
    <w:semiHidden/>
    <w:unhideWhenUsed/>
    <w:rsid w:val="00BD499A"/>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249B"/>
    <w:pPr>
      <w:spacing w:before="120" w:after="120" w:line="360" w:lineRule="auto"/>
      <w:ind w:firstLine="709"/>
      <w:jc w:val="both"/>
    </w:pPr>
    <w:rPr>
      <w:rFonts w:ascii="Arial" w:hAnsi="Arial"/>
    </w:rPr>
  </w:style>
  <w:style w:type="paragraph" w:styleId="Ttulo1">
    <w:name w:val="heading 1"/>
    <w:basedOn w:val="Normal"/>
    <w:next w:val="Normal"/>
    <w:link w:val="Ttulo1Char"/>
    <w:qFormat/>
    <w:rsid w:val="006D2285"/>
    <w:pPr>
      <w:keepNext/>
      <w:keepLines/>
      <w:numPr>
        <w:numId w:val="8"/>
      </w:numPr>
      <w:pBdr>
        <w:bottom w:val="single" w:sz="8" w:space="1" w:color="auto"/>
      </w:pBdr>
      <w:spacing w:before="720" w:after="360" w:line="240" w:lineRule="auto"/>
      <w:outlineLvl w:val="0"/>
    </w:pPr>
    <w:rPr>
      <w:rFonts w:ascii="Tahoma" w:eastAsiaTheme="majorEastAsia" w:hAnsi="Tahoma" w:cstheme="majorBidi"/>
      <w:b/>
      <w:bCs/>
      <w:caps/>
      <w:sz w:val="24"/>
      <w:szCs w:val="28"/>
    </w:rPr>
  </w:style>
  <w:style w:type="paragraph" w:styleId="Ttulo2">
    <w:name w:val="heading 2"/>
    <w:basedOn w:val="Normal"/>
    <w:next w:val="Normal"/>
    <w:link w:val="Ttulo2Char"/>
    <w:unhideWhenUsed/>
    <w:qFormat/>
    <w:rsid w:val="00AA0765"/>
    <w:pPr>
      <w:keepNext/>
      <w:keepLines/>
      <w:numPr>
        <w:ilvl w:val="1"/>
        <w:numId w:val="8"/>
      </w:numPr>
      <w:spacing w:before="480" w:after="360" w:line="240" w:lineRule="auto"/>
      <w:outlineLvl w:val="1"/>
    </w:pPr>
    <w:rPr>
      <w:rFonts w:ascii="Tahoma" w:eastAsiaTheme="majorEastAsia" w:hAnsi="Tahoma" w:cstheme="majorBidi"/>
      <w:b/>
      <w:bCs/>
      <w:sz w:val="24"/>
      <w:szCs w:val="26"/>
      <w:u w:val="single"/>
    </w:rPr>
  </w:style>
  <w:style w:type="paragraph" w:styleId="Ttulo3">
    <w:name w:val="heading 3"/>
    <w:basedOn w:val="Normal"/>
    <w:next w:val="Normal"/>
    <w:link w:val="Ttulo3Char"/>
    <w:unhideWhenUsed/>
    <w:qFormat/>
    <w:rsid w:val="006714C0"/>
    <w:pPr>
      <w:keepNext/>
      <w:numPr>
        <w:ilvl w:val="2"/>
        <w:numId w:val="8"/>
      </w:numPr>
      <w:spacing w:before="360"/>
      <w:outlineLvl w:val="2"/>
    </w:pPr>
    <w:rPr>
      <w:rFonts w:eastAsia="Times New Roman" w:cs="Times New Roman"/>
      <w:b/>
      <w:bCs/>
      <w:sz w:val="24"/>
      <w:szCs w:val="26"/>
      <w:lang w:eastAsia="pt-BR"/>
    </w:rPr>
  </w:style>
  <w:style w:type="paragraph" w:styleId="Ttulo4">
    <w:name w:val="heading 4"/>
    <w:basedOn w:val="Normal"/>
    <w:next w:val="Normal"/>
    <w:link w:val="Ttulo4Char"/>
    <w:unhideWhenUsed/>
    <w:qFormat/>
    <w:rsid w:val="006714C0"/>
    <w:pPr>
      <w:keepNext/>
      <w:keepLines/>
      <w:numPr>
        <w:ilvl w:val="3"/>
        <w:numId w:val="8"/>
      </w:numPr>
      <w:spacing w:before="200" w:after="0"/>
      <w:outlineLvl w:val="3"/>
    </w:pPr>
    <w:rPr>
      <w:rFonts w:asciiTheme="majorHAnsi" w:eastAsiaTheme="majorEastAsia" w:hAnsiTheme="majorHAnsi" w:cstheme="majorBidi"/>
      <w:b/>
      <w:bCs/>
      <w:i/>
      <w:iCs/>
      <w:color w:val="4F81BD" w:themeColor="accent1"/>
      <w:sz w:val="24"/>
      <w:szCs w:val="24"/>
      <w:lang w:eastAsia="pt-BR"/>
    </w:rPr>
  </w:style>
  <w:style w:type="paragraph" w:styleId="Ttulo5">
    <w:name w:val="heading 5"/>
    <w:basedOn w:val="Normal"/>
    <w:next w:val="Normal"/>
    <w:link w:val="Ttulo5Char"/>
    <w:unhideWhenUsed/>
    <w:qFormat/>
    <w:rsid w:val="006714C0"/>
    <w:pPr>
      <w:keepNext/>
      <w:keepLines/>
      <w:numPr>
        <w:ilvl w:val="4"/>
        <w:numId w:val="8"/>
      </w:numPr>
      <w:spacing w:before="200" w:after="0"/>
      <w:outlineLvl w:val="4"/>
    </w:pPr>
    <w:rPr>
      <w:rFonts w:asciiTheme="majorHAnsi" w:eastAsiaTheme="majorEastAsia" w:hAnsiTheme="majorHAnsi" w:cstheme="majorBidi"/>
      <w:color w:val="243F60" w:themeColor="accent1" w:themeShade="7F"/>
      <w:sz w:val="24"/>
      <w:szCs w:val="24"/>
      <w:lang w:eastAsia="pt-BR"/>
    </w:rPr>
  </w:style>
  <w:style w:type="paragraph" w:styleId="Ttulo6">
    <w:name w:val="heading 6"/>
    <w:basedOn w:val="Normal"/>
    <w:next w:val="Normal"/>
    <w:link w:val="Ttulo6Char"/>
    <w:semiHidden/>
    <w:unhideWhenUsed/>
    <w:qFormat/>
    <w:rsid w:val="006714C0"/>
    <w:pPr>
      <w:keepNext/>
      <w:keepLines/>
      <w:numPr>
        <w:ilvl w:val="5"/>
        <w:numId w:val="8"/>
      </w:numPr>
      <w:spacing w:before="200" w:after="0"/>
      <w:outlineLvl w:val="5"/>
    </w:pPr>
    <w:rPr>
      <w:rFonts w:asciiTheme="majorHAnsi" w:eastAsiaTheme="majorEastAsia" w:hAnsiTheme="majorHAnsi" w:cstheme="majorBidi"/>
      <w:i/>
      <w:iCs/>
      <w:color w:val="243F60" w:themeColor="accent1" w:themeShade="7F"/>
      <w:sz w:val="24"/>
      <w:szCs w:val="24"/>
      <w:lang w:eastAsia="pt-BR"/>
    </w:rPr>
  </w:style>
  <w:style w:type="paragraph" w:styleId="Ttulo7">
    <w:name w:val="heading 7"/>
    <w:basedOn w:val="Normal"/>
    <w:next w:val="Normal"/>
    <w:link w:val="Ttulo7Char"/>
    <w:semiHidden/>
    <w:unhideWhenUsed/>
    <w:qFormat/>
    <w:rsid w:val="006714C0"/>
    <w:pPr>
      <w:keepNext/>
      <w:keepLines/>
      <w:numPr>
        <w:ilvl w:val="6"/>
        <w:numId w:val="8"/>
      </w:numPr>
      <w:spacing w:before="200" w:after="0"/>
      <w:outlineLvl w:val="6"/>
    </w:pPr>
    <w:rPr>
      <w:rFonts w:asciiTheme="majorHAnsi" w:eastAsiaTheme="majorEastAsia" w:hAnsiTheme="majorHAnsi" w:cstheme="majorBidi"/>
      <w:i/>
      <w:iCs/>
      <w:color w:val="404040" w:themeColor="text1" w:themeTint="BF"/>
      <w:sz w:val="24"/>
      <w:szCs w:val="24"/>
      <w:lang w:eastAsia="pt-BR"/>
    </w:rPr>
  </w:style>
  <w:style w:type="paragraph" w:styleId="Ttulo8">
    <w:name w:val="heading 8"/>
    <w:basedOn w:val="Normal"/>
    <w:next w:val="Normal"/>
    <w:link w:val="Ttulo8Char"/>
    <w:semiHidden/>
    <w:unhideWhenUsed/>
    <w:qFormat/>
    <w:rsid w:val="006714C0"/>
    <w:pPr>
      <w:keepNext/>
      <w:keepLines/>
      <w:numPr>
        <w:ilvl w:val="7"/>
        <w:numId w:val="8"/>
      </w:numPr>
      <w:spacing w:before="200" w:after="0"/>
      <w:outlineLvl w:val="7"/>
    </w:pPr>
    <w:rPr>
      <w:rFonts w:asciiTheme="majorHAnsi" w:eastAsiaTheme="majorEastAsia" w:hAnsiTheme="majorHAnsi" w:cstheme="majorBidi"/>
      <w:color w:val="404040" w:themeColor="text1" w:themeTint="BF"/>
      <w:sz w:val="20"/>
      <w:szCs w:val="20"/>
      <w:lang w:eastAsia="pt-BR"/>
    </w:rPr>
  </w:style>
  <w:style w:type="paragraph" w:styleId="Ttulo9">
    <w:name w:val="heading 9"/>
    <w:basedOn w:val="Normal"/>
    <w:next w:val="Normal"/>
    <w:link w:val="Ttulo9Char"/>
    <w:semiHidden/>
    <w:unhideWhenUsed/>
    <w:qFormat/>
    <w:rsid w:val="006714C0"/>
    <w:pPr>
      <w:keepNext/>
      <w:keepLines/>
      <w:numPr>
        <w:ilvl w:val="8"/>
        <w:numId w:val="8"/>
      </w:numPr>
      <w:spacing w:before="200" w:after="0"/>
      <w:outlineLvl w:val="8"/>
    </w:pPr>
    <w:rPr>
      <w:rFonts w:asciiTheme="majorHAnsi" w:eastAsiaTheme="majorEastAsia" w:hAnsiTheme="majorHAnsi" w:cstheme="majorBidi"/>
      <w:i/>
      <w:iCs/>
      <w:color w:val="404040" w:themeColor="text1" w:themeTint="BF"/>
      <w:sz w:val="20"/>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basedOn w:val="Fontepargpadro"/>
    <w:link w:val="Ttulo2"/>
    <w:rsid w:val="00AA0765"/>
    <w:rPr>
      <w:rFonts w:ascii="Tahoma" w:eastAsiaTheme="majorEastAsia" w:hAnsi="Tahoma" w:cstheme="majorBidi"/>
      <w:b/>
      <w:bCs/>
      <w:sz w:val="24"/>
      <w:szCs w:val="26"/>
      <w:u w:val="single"/>
    </w:rPr>
  </w:style>
  <w:style w:type="character" w:customStyle="1" w:styleId="Ttulo1Char">
    <w:name w:val="Título 1 Char"/>
    <w:basedOn w:val="Fontepargpadro"/>
    <w:link w:val="Ttulo1"/>
    <w:rsid w:val="006D2285"/>
    <w:rPr>
      <w:rFonts w:ascii="Tahoma" w:eastAsiaTheme="majorEastAsia" w:hAnsi="Tahoma" w:cstheme="majorBidi"/>
      <w:b/>
      <w:bCs/>
      <w:caps/>
      <w:sz w:val="24"/>
      <w:szCs w:val="28"/>
    </w:rPr>
  </w:style>
  <w:style w:type="paragraph" w:customStyle="1" w:styleId="figura">
    <w:name w:val="figura"/>
    <w:basedOn w:val="Normal"/>
    <w:next w:val="Normal"/>
    <w:qFormat/>
    <w:rsid w:val="00A76F79"/>
    <w:pPr>
      <w:keepNext/>
      <w:spacing w:after="60" w:line="240" w:lineRule="auto"/>
      <w:ind w:firstLine="0"/>
      <w:jc w:val="center"/>
    </w:pPr>
  </w:style>
  <w:style w:type="paragraph" w:styleId="Cabealho">
    <w:name w:val="header"/>
    <w:basedOn w:val="Normal"/>
    <w:link w:val="CabealhoChar"/>
    <w:uiPriority w:val="99"/>
    <w:unhideWhenUsed/>
    <w:rsid w:val="00DD6A7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DD6A7F"/>
    <w:rPr>
      <w:rFonts w:ascii="Arial" w:hAnsi="Arial"/>
    </w:rPr>
  </w:style>
  <w:style w:type="paragraph" w:styleId="Rodap">
    <w:name w:val="footer"/>
    <w:basedOn w:val="Normal"/>
    <w:link w:val="RodapChar"/>
    <w:uiPriority w:val="99"/>
    <w:unhideWhenUsed/>
    <w:rsid w:val="00DD6A7F"/>
    <w:pPr>
      <w:tabs>
        <w:tab w:val="center" w:pos="4252"/>
        <w:tab w:val="right" w:pos="8504"/>
      </w:tabs>
      <w:spacing w:after="0" w:line="240" w:lineRule="auto"/>
    </w:pPr>
  </w:style>
  <w:style w:type="character" w:customStyle="1" w:styleId="RodapChar">
    <w:name w:val="Rodapé Char"/>
    <w:basedOn w:val="Fontepargpadro"/>
    <w:link w:val="Rodap"/>
    <w:uiPriority w:val="99"/>
    <w:rsid w:val="00DD6A7F"/>
    <w:rPr>
      <w:rFonts w:ascii="Arial" w:hAnsi="Arial"/>
    </w:rPr>
  </w:style>
  <w:style w:type="paragraph" w:styleId="Textodebalo">
    <w:name w:val="Balloon Text"/>
    <w:basedOn w:val="Normal"/>
    <w:link w:val="TextodebaloChar"/>
    <w:uiPriority w:val="99"/>
    <w:semiHidden/>
    <w:unhideWhenUsed/>
    <w:rsid w:val="00DD6A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DD6A7F"/>
    <w:rPr>
      <w:rFonts w:ascii="Tahoma" w:hAnsi="Tahoma" w:cs="Tahoma"/>
      <w:sz w:val="16"/>
      <w:szCs w:val="16"/>
    </w:rPr>
  </w:style>
  <w:style w:type="table" w:styleId="Tabelacomgrade">
    <w:name w:val="Table Grid"/>
    <w:basedOn w:val="Tabelanormal"/>
    <w:uiPriority w:val="59"/>
    <w:rsid w:val="00DD6A7F"/>
    <w:pPr>
      <w:spacing w:after="0" w:line="240" w:lineRule="auto"/>
    </w:pPr>
    <w:rPr>
      <w:rFonts w:ascii="Times New Roman" w:eastAsia="Times New Roman" w:hAnsi="Times New Roman" w:cs="Times New Roman"/>
      <w:sz w:val="20"/>
      <w:szCs w:val="20"/>
      <w:lang w:eastAsia="pt-B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MapadoDocumento">
    <w:name w:val="Document Map"/>
    <w:basedOn w:val="Normal"/>
    <w:link w:val="MapadoDocumentoChar"/>
    <w:uiPriority w:val="99"/>
    <w:semiHidden/>
    <w:unhideWhenUsed/>
    <w:rsid w:val="00F50FD4"/>
    <w:pPr>
      <w:spacing w:after="0" w:line="240" w:lineRule="auto"/>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50FD4"/>
    <w:rPr>
      <w:rFonts w:ascii="Tahoma" w:hAnsi="Tahoma" w:cs="Tahoma"/>
      <w:sz w:val="16"/>
      <w:szCs w:val="16"/>
    </w:rPr>
  </w:style>
  <w:style w:type="paragraph" w:styleId="PargrafodaLista">
    <w:name w:val="List Paragraph"/>
    <w:basedOn w:val="Normal"/>
    <w:uiPriority w:val="34"/>
    <w:qFormat/>
    <w:rsid w:val="008D331A"/>
    <w:pPr>
      <w:ind w:left="720"/>
      <w:contextualSpacing/>
    </w:pPr>
  </w:style>
  <w:style w:type="paragraph" w:styleId="Citao">
    <w:name w:val="Quote"/>
    <w:basedOn w:val="Normal"/>
    <w:next w:val="Normal"/>
    <w:link w:val="CitaoChar"/>
    <w:uiPriority w:val="29"/>
    <w:qFormat/>
    <w:rsid w:val="00A76F79"/>
    <w:pPr>
      <w:spacing w:before="60" w:after="60" w:line="240" w:lineRule="auto"/>
      <w:ind w:left="2835"/>
    </w:pPr>
    <w:rPr>
      <w:i/>
      <w:iCs/>
      <w:color w:val="000000" w:themeColor="text1"/>
    </w:rPr>
  </w:style>
  <w:style w:type="character" w:customStyle="1" w:styleId="CitaoChar">
    <w:name w:val="Citação Char"/>
    <w:basedOn w:val="Fontepargpadro"/>
    <w:link w:val="Citao"/>
    <w:uiPriority w:val="29"/>
    <w:rsid w:val="00A76F79"/>
    <w:rPr>
      <w:rFonts w:ascii="Arial" w:hAnsi="Arial"/>
      <w:i/>
      <w:iCs/>
      <w:color w:val="000000" w:themeColor="text1"/>
    </w:rPr>
  </w:style>
  <w:style w:type="paragraph" w:styleId="Ttulo">
    <w:name w:val="Title"/>
    <w:aliases w:val="Pre textuais"/>
    <w:basedOn w:val="Normal"/>
    <w:next w:val="Normal"/>
    <w:link w:val="TtuloChar"/>
    <w:qFormat/>
    <w:rsid w:val="00A73F60"/>
    <w:pPr>
      <w:pBdr>
        <w:bottom w:val="single" w:sz="8" w:space="4" w:color="auto"/>
      </w:pBdr>
      <w:spacing w:after="720" w:line="240" w:lineRule="auto"/>
      <w:ind w:firstLine="0"/>
      <w:contextualSpacing/>
      <w:jc w:val="center"/>
    </w:pPr>
    <w:rPr>
      <w:rFonts w:eastAsiaTheme="majorEastAsia" w:cstheme="majorBidi"/>
      <w:b/>
      <w:caps/>
      <w:spacing w:val="5"/>
      <w:kern w:val="28"/>
      <w:sz w:val="24"/>
      <w:szCs w:val="52"/>
      <w:lang w:eastAsia="pt-BR"/>
    </w:rPr>
  </w:style>
  <w:style w:type="character" w:customStyle="1" w:styleId="TtuloChar">
    <w:name w:val="Título Char"/>
    <w:aliases w:val="Pre textuais Char"/>
    <w:basedOn w:val="Fontepargpadro"/>
    <w:link w:val="Ttulo"/>
    <w:rsid w:val="00A73F60"/>
    <w:rPr>
      <w:rFonts w:ascii="Arial" w:eastAsiaTheme="majorEastAsia" w:hAnsi="Arial" w:cstheme="majorBidi"/>
      <w:b/>
      <w:caps/>
      <w:spacing w:val="5"/>
      <w:kern w:val="28"/>
      <w:sz w:val="24"/>
      <w:szCs w:val="52"/>
      <w:lang w:eastAsia="pt-BR"/>
    </w:rPr>
  </w:style>
  <w:style w:type="character" w:customStyle="1" w:styleId="Ttulo3Char">
    <w:name w:val="Título 3 Char"/>
    <w:basedOn w:val="Fontepargpadro"/>
    <w:link w:val="Ttulo3"/>
    <w:rsid w:val="006714C0"/>
    <w:rPr>
      <w:rFonts w:ascii="Arial" w:eastAsia="Times New Roman" w:hAnsi="Arial" w:cs="Times New Roman"/>
      <w:b/>
      <w:bCs/>
      <w:sz w:val="24"/>
      <w:szCs w:val="26"/>
      <w:lang w:eastAsia="pt-BR"/>
    </w:rPr>
  </w:style>
  <w:style w:type="character" w:customStyle="1" w:styleId="Ttulo4Char">
    <w:name w:val="Título 4 Char"/>
    <w:basedOn w:val="Fontepargpadro"/>
    <w:link w:val="Ttulo4"/>
    <w:rsid w:val="006714C0"/>
    <w:rPr>
      <w:rFonts w:asciiTheme="majorHAnsi" w:eastAsiaTheme="majorEastAsia" w:hAnsiTheme="majorHAnsi" w:cstheme="majorBidi"/>
      <w:b/>
      <w:bCs/>
      <w:i/>
      <w:iCs/>
      <w:color w:val="4F81BD" w:themeColor="accent1"/>
      <w:sz w:val="24"/>
      <w:szCs w:val="24"/>
      <w:lang w:eastAsia="pt-BR"/>
    </w:rPr>
  </w:style>
  <w:style w:type="character" w:customStyle="1" w:styleId="Ttulo5Char">
    <w:name w:val="Título 5 Char"/>
    <w:basedOn w:val="Fontepargpadro"/>
    <w:link w:val="Ttulo5"/>
    <w:rsid w:val="006714C0"/>
    <w:rPr>
      <w:rFonts w:asciiTheme="majorHAnsi" w:eastAsiaTheme="majorEastAsia" w:hAnsiTheme="majorHAnsi" w:cstheme="majorBidi"/>
      <w:color w:val="243F60" w:themeColor="accent1" w:themeShade="7F"/>
      <w:sz w:val="24"/>
      <w:szCs w:val="24"/>
      <w:lang w:eastAsia="pt-BR"/>
    </w:rPr>
  </w:style>
  <w:style w:type="character" w:customStyle="1" w:styleId="Ttulo6Char">
    <w:name w:val="Título 6 Char"/>
    <w:basedOn w:val="Fontepargpadro"/>
    <w:link w:val="Ttulo6"/>
    <w:semiHidden/>
    <w:rsid w:val="006714C0"/>
    <w:rPr>
      <w:rFonts w:asciiTheme="majorHAnsi" w:eastAsiaTheme="majorEastAsia" w:hAnsiTheme="majorHAnsi" w:cstheme="majorBidi"/>
      <w:i/>
      <w:iCs/>
      <w:color w:val="243F60" w:themeColor="accent1" w:themeShade="7F"/>
      <w:sz w:val="24"/>
      <w:szCs w:val="24"/>
      <w:lang w:eastAsia="pt-BR"/>
    </w:rPr>
  </w:style>
  <w:style w:type="character" w:customStyle="1" w:styleId="Ttulo7Char">
    <w:name w:val="Título 7 Char"/>
    <w:basedOn w:val="Fontepargpadro"/>
    <w:link w:val="Ttulo7"/>
    <w:semiHidden/>
    <w:rsid w:val="006714C0"/>
    <w:rPr>
      <w:rFonts w:asciiTheme="majorHAnsi" w:eastAsiaTheme="majorEastAsia" w:hAnsiTheme="majorHAnsi" w:cstheme="majorBidi"/>
      <w:i/>
      <w:iCs/>
      <w:color w:val="404040" w:themeColor="text1" w:themeTint="BF"/>
      <w:sz w:val="24"/>
      <w:szCs w:val="24"/>
      <w:lang w:eastAsia="pt-BR"/>
    </w:rPr>
  </w:style>
  <w:style w:type="character" w:customStyle="1" w:styleId="Ttulo8Char">
    <w:name w:val="Título 8 Char"/>
    <w:basedOn w:val="Fontepargpadro"/>
    <w:link w:val="Ttulo8"/>
    <w:semiHidden/>
    <w:rsid w:val="006714C0"/>
    <w:rPr>
      <w:rFonts w:asciiTheme="majorHAnsi" w:eastAsiaTheme="majorEastAsia" w:hAnsiTheme="majorHAnsi" w:cstheme="majorBidi"/>
      <w:color w:val="404040" w:themeColor="text1" w:themeTint="BF"/>
      <w:sz w:val="20"/>
      <w:szCs w:val="20"/>
      <w:lang w:eastAsia="pt-BR"/>
    </w:rPr>
  </w:style>
  <w:style w:type="character" w:customStyle="1" w:styleId="Ttulo9Char">
    <w:name w:val="Título 9 Char"/>
    <w:basedOn w:val="Fontepargpadro"/>
    <w:link w:val="Ttulo9"/>
    <w:semiHidden/>
    <w:rsid w:val="006714C0"/>
    <w:rPr>
      <w:rFonts w:asciiTheme="majorHAnsi" w:eastAsiaTheme="majorEastAsia" w:hAnsiTheme="majorHAnsi" w:cstheme="majorBidi"/>
      <w:i/>
      <w:iCs/>
      <w:color w:val="404040" w:themeColor="text1" w:themeTint="BF"/>
      <w:sz w:val="20"/>
      <w:szCs w:val="20"/>
      <w:lang w:eastAsia="pt-BR"/>
    </w:rPr>
  </w:style>
  <w:style w:type="paragraph" w:customStyle="1" w:styleId="Tabela">
    <w:name w:val="Tabela"/>
    <w:basedOn w:val="Normal"/>
    <w:qFormat/>
    <w:rsid w:val="00723CBB"/>
    <w:pPr>
      <w:spacing w:before="60" w:after="60" w:line="240" w:lineRule="auto"/>
      <w:ind w:firstLine="0"/>
      <w:jc w:val="center"/>
    </w:pPr>
    <w:rPr>
      <w:rFonts w:eastAsia="Times New Roman" w:cs="Times New Roman"/>
      <w:sz w:val="20"/>
      <w:szCs w:val="20"/>
      <w:lang w:eastAsia="pt-BR"/>
    </w:rPr>
  </w:style>
  <w:style w:type="paragraph" w:styleId="Legenda">
    <w:name w:val="caption"/>
    <w:basedOn w:val="Normal"/>
    <w:next w:val="Normal"/>
    <w:uiPriority w:val="35"/>
    <w:unhideWhenUsed/>
    <w:qFormat/>
    <w:rsid w:val="00CD56CE"/>
    <w:pPr>
      <w:spacing w:before="0" w:after="240" w:line="240" w:lineRule="auto"/>
      <w:ind w:firstLine="0"/>
      <w:jc w:val="center"/>
    </w:pPr>
    <w:rPr>
      <w:b/>
      <w:bCs/>
      <w:sz w:val="18"/>
      <w:szCs w:val="18"/>
    </w:rPr>
  </w:style>
  <w:style w:type="paragraph" w:styleId="Sumrio1">
    <w:name w:val="toc 1"/>
    <w:basedOn w:val="Normal"/>
    <w:next w:val="Normal"/>
    <w:autoRedefine/>
    <w:uiPriority w:val="39"/>
    <w:unhideWhenUsed/>
    <w:rsid w:val="00E436C6"/>
    <w:pPr>
      <w:spacing w:before="360" w:after="360"/>
      <w:ind w:firstLine="0"/>
      <w:jc w:val="left"/>
    </w:pPr>
    <w:rPr>
      <w:rFonts w:asciiTheme="minorHAnsi" w:hAnsiTheme="minorHAnsi" w:cstheme="minorHAnsi"/>
      <w:b/>
      <w:bCs/>
      <w:caps/>
      <w:u w:val="single"/>
    </w:rPr>
  </w:style>
  <w:style w:type="paragraph" w:styleId="Sumrio2">
    <w:name w:val="toc 2"/>
    <w:basedOn w:val="Normal"/>
    <w:next w:val="Normal"/>
    <w:autoRedefine/>
    <w:uiPriority w:val="39"/>
    <w:unhideWhenUsed/>
    <w:rsid w:val="00E436C6"/>
    <w:pPr>
      <w:spacing w:before="0" w:after="0"/>
      <w:ind w:firstLine="0"/>
      <w:jc w:val="left"/>
    </w:pPr>
    <w:rPr>
      <w:rFonts w:asciiTheme="minorHAnsi" w:hAnsiTheme="minorHAnsi" w:cstheme="minorHAnsi"/>
      <w:b/>
      <w:bCs/>
      <w:smallCaps/>
    </w:rPr>
  </w:style>
  <w:style w:type="paragraph" w:styleId="Sumrio3">
    <w:name w:val="toc 3"/>
    <w:basedOn w:val="Normal"/>
    <w:next w:val="Normal"/>
    <w:autoRedefine/>
    <w:uiPriority w:val="39"/>
    <w:unhideWhenUsed/>
    <w:rsid w:val="00E436C6"/>
    <w:pPr>
      <w:spacing w:before="0" w:after="0"/>
      <w:ind w:firstLine="0"/>
      <w:jc w:val="left"/>
    </w:pPr>
    <w:rPr>
      <w:rFonts w:asciiTheme="minorHAnsi" w:hAnsiTheme="minorHAnsi" w:cstheme="minorHAnsi"/>
      <w:smallCaps/>
    </w:rPr>
  </w:style>
  <w:style w:type="paragraph" w:styleId="Sumrio4">
    <w:name w:val="toc 4"/>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5">
    <w:name w:val="toc 5"/>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6">
    <w:name w:val="toc 6"/>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7">
    <w:name w:val="toc 7"/>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8">
    <w:name w:val="toc 8"/>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9">
    <w:name w:val="toc 9"/>
    <w:basedOn w:val="Normal"/>
    <w:next w:val="Normal"/>
    <w:autoRedefine/>
    <w:uiPriority w:val="39"/>
    <w:unhideWhenUsed/>
    <w:rsid w:val="00E436C6"/>
    <w:pPr>
      <w:spacing w:before="0" w:after="0"/>
      <w:ind w:firstLine="0"/>
      <w:jc w:val="left"/>
    </w:pPr>
    <w:rPr>
      <w:rFonts w:asciiTheme="minorHAnsi" w:hAnsiTheme="minorHAnsi" w:cstheme="minorHAnsi"/>
    </w:rPr>
  </w:style>
  <w:style w:type="character" w:styleId="Hyperlink">
    <w:name w:val="Hyperlink"/>
    <w:basedOn w:val="Fontepargpadro"/>
    <w:uiPriority w:val="99"/>
    <w:unhideWhenUsed/>
    <w:rsid w:val="00E436C6"/>
    <w:rPr>
      <w:color w:val="0000FF" w:themeColor="hyperlink"/>
      <w:u w:val="single"/>
    </w:rPr>
  </w:style>
  <w:style w:type="paragraph" w:styleId="ndicedeilustraes">
    <w:name w:val="table of figures"/>
    <w:basedOn w:val="Normal"/>
    <w:next w:val="Normal"/>
    <w:uiPriority w:val="99"/>
    <w:unhideWhenUsed/>
    <w:rsid w:val="00A73F60"/>
    <w:pPr>
      <w:spacing w:before="0" w:after="0"/>
      <w:ind w:firstLine="0"/>
      <w:jc w:val="left"/>
    </w:pPr>
    <w:rPr>
      <w:rFonts w:asciiTheme="minorHAnsi" w:hAnsiTheme="minorHAnsi" w:cstheme="minorHAnsi"/>
      <w:i/>
      <w:iCs/>
      <w:sz w:val="20"/>
      <w:szCs w:val="20"/>
    </w:rPr>
  </w:style>
  <w:style w:type="paragraph" w:styleId="Recuodecorpodetexto">
    <w:name w:val="Body Text Indent"/>
    <w:basedOn w:val="Normal"/>
    <w:link w:val="RecuodecorpodetextoChar"/>
    <w:uiPriority w:val="99"/>
    <w:unhideWhenUsed/>
    <w:rsid w:val="00B94306"/>
  </w:style>
  <w:style w:type="character" w:customStyle="1" w:styleId="RecuodecorpodetextoChar">
    <w:name w:val="Recuo de corpo de texto Char"/>
    <w:basedOn w:val="Fontepargpadro"/>
    <w:link w:val="Recuodecorpodetexto"/>
    <w:uiPriority w:val="99"/>
    <w:rsid w:val="00B94306"/>
    <w:rPr>
      <w:rFonts w:ascii="Arial" w:hAnsi="Arial"/>
    </w:rPr>
  </w:style>
  <w:style w:type="paragraph" w:styleId="Recuodecorpodetexto2">
    <w:name w:val="Body Text Indent 2"/>
    <w:basedOn w:val="Normal"/>
    <w:link w:val="Recuodecorpodetexto2Char"/>
    <w:uiPriority w:val="99"/>
    <w:unhideWhenUsed/>
    <w:rsid w:val="00613B55"/>
    <w:pPr>
      <w:tabs>
        <w:tab w:val="left" w:pos="426"/>
      </w:tabs>
      <w:spacing w:before="0" w:after="200"/>
      <w:ind w:firstLine="2268"/>
    </w:pPr>
    <w:rPr>
      <w:rFonts w:eastAsia="Times New Roman" w:cs="Arial"/>
      <w:bCs/>
    </w:rPr>
  </w:style>
  <w:style w:type="character" w:customStyle="1" w:styleId="Recuodecorpodetexto2Char">
    <w:name w:val="Recuo de corpo de texto 2 Char"/>
    <w:basedOn w:val="Fontepargpadro"/>
    <w:link w:val="Recuodecorpodetexto2"/>
    <w:uiPriority w:val="99"/>
    <w:rsid w:val="00613B55"/>
    <w:rPr>
      <w:rFonts w:ascii="Arial" w:eastAsia="Times New Roman" w:hAnsi="Arial" w:cs="Arial"/>
      <w:bCs/>
    </w:rPr>
  </w:style>
  <w:style w:type="paragraph" w:styleId="Recuodecorpodetexto3">
    <w:name w:val="Body Text Indent 3"/>
    <w:basedOn w:val="Normal"/>
    <w:link w:val="Recuodecorpodetexto3Char"/>
    <w:uiPriority w:val="99"/>
    <w:unhideWhenUsed/>
    <w:rsid w:val="00B22C73"/>
    <w:pPr>
      <w:ind w:firstLine="567"/>
    </w:pPr>
  </w:style>
  <w:style w:type="character" w:customStyle="1" w:styleId="Recuodecorpodetexto3Char">
    <w:name w:val="Recuo de corpo de texto 3 Char"/>
    <w:basedOn w:val="Fontepargpadro"/>
    <w:link w:val="Recuodecorpodetexto3"/>
    <w:uiPriority w:val="99"/>
    <w:rsid w:val="00B22C73"/>
    <w:rPr>
      <w:rFonts w:ascii="Arial" w:hAnsi="Arial"/>
    </w:rPr>
  </w:style>
  <w:style w:type="paragraph" w:customStyle="1" w:styleId="texto1">
    <w:name w:val="texto1"/>
    <w:basedOn w:val="Normal"/>
    <w:rsid w:val="00D027FF"/>
    <w:pPr>
      <w:spacing w:before="100" w:beforeAutospacing="1" w:after="100" w:afterAutospacing="1" w:line="240" w:lineRule="auto"/>
      <w:ind w:firstLine="0"/>
      <w:jc w:val="left"/>
    </w:pPr>
    <w:rPr>
      <w:rFonts w:ascii="Times New Roman" w:eastAsia="Times New Roman" w:hAnsi="Times New Roman" w:cs="Times New Roman"/>
      <w:sz w:val="24"/>
      <w:szCs w:val="24"/>
      <w:lang w:eastAsia="pt-BR"/>
    </w:rPr>
  </w:style>
  <w:style w:type="character" w:styleId="HiperlinkVisitado">
    <w:name w:val="FollowedHyperlink"/>
    <w:basedOn w:val="Fontepargpadro"/>
    <w:uiPriority w:val="99"/>
    <w:semiHidden/>
    <w:unhideWhenUsed/>
    <w:rsid w:val="00BD499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8102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4.jpeg"/><Relationship Id="rId17" Type="http://schemas.microsoft.com/office/2007/relationships/hdphoto" Target="media/hdphoto1.wdp"/><Relationship Id="rId25" Type="http://schemas.openxmlformats.org/officeDocument/2006/relationships/hyperlink" Target="http://lattes.cnpq.br/6747258062404427"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http://lattes.cnpq.br/3487145104661088" TargetMode="Externa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hyperlink" Target="http://187.60.73.143:8181/climaRN/medias_historicas_municipios_RN.htm.%20Acesso%20em%2001/06/2018" TargetMode="External"/><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g"/><Relationship Id="rId22" Type="http://schemas.openxmlformats.org/officeDocument/2006/relationships/image" Target="media/image13.jpeg"/><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26989FD-F55A-4D28-8E3F-9F5E3A6BD3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628</TotalTime>
  <Pages>28</Pages>
  <Words>7116</Words>
  <Characters>38430</Characters>
  <Application>Microsoft Office Word</Application>
  <DocSecurity>0</DocSecurity>
  <Lines>320</Lines>
  <Paragraphs>90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45456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dc:creator>
  <cp:lastModifiedBy>JOÃO MARCELO SIN</cp:lastModifiedBy>
  <cp:revision>88</cp:revision>
  <cp:lastPrinted>2017-06-27T21:18:00Z</cp:lastPrinted>
  <dcterms:created xsi:type="dcterms:W3CDTF">2018-05-30T17:21:00Z</dcterms:created>
  <dcterms:modified xsi:type="dcterms:W3CDTF">2018-06-07T20:18:00Z</dcterms:modified>
</cp:coreProperties>
</file>